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70CF" w14:textId="473577CE" w:rsidR="002008F6" w:rsidRDefault="00707CA3" w:rsidP="004B16CD">
      <w:pPr>
        <w:ind w:right="-1039"/>
        <w:rPr>
          <w:rFonts w:asciiTheme="majorHAnsi" w:hAnsiTheme="majorHAnsi" w:cstheme="majorHAnsi"/>
          <w:sz w:val="40"/>
          <w:szCs w:val="40"/>
        </w:rPr>
      </w:pPr>
      <w:r w:rsidRPr="00D54A60">
        <w:rPr>
          <w:rFonts w:asciiTheme="majorHAnsi" w:hAnsiTheme="majorHAnsi" w:cstheme="majorHAnsi"/>
          <w:sz w:val="40"/>
          <w:szCs w:val="40"/>
        </w:rPr>
        <w:t xml:space="preserve">Pharmacy First </w:t>
      </w:r>
      <w:r w:rsidR="00CB6E4A">
        <w:rPr>
          <w:rFonts w:asciiTheme="majorHAnsi" w:hAnsiTheme="majorHAnsi" w:cstheme="majorHAnsi"/>
          <w:b/>
          <w:bCs/>
          <w:sz w:val="40"/>
          <w:szCs w:val="40"/>
        </w:rPr>
        <w:t xml:space="preserve">acute </w:t>
      </w:r>
      <w:r w:rsidR="0036161C">
        <w:rPr>
          <w:rFonts w:asciiTheme="majorHAnsi" w:hAnsiTheme="majorHAnsi" w:cstheme="majorHAnsi"/>
          <w:b/>
          <w:bCs/>
          <w:sz w:val="40"/>
          <w:szCs w:val="40"/>
        </w:rPr>
        <w:t>sinusitis</w:t>
      </w:r>
      <w:r w:rsidRPr="00D54A60">
        <w:rPr>
          <w:rFonts w:asciiTheme="majorHAnsi" w:hAnsiTheme="majorHAnsi" w:cstheme="majorHAnsi"/>
          <w:sz w:val="40"/>
          <w:szCs w:val="40"/>
        </w:rPr>
        <w:t xml:space="preserve"> Referral Protocol</w:t>
      </w:r>
    </w:p>
    <w:p w14:paraId="7EBA20BE" w14:textId="77777777" w:rsidR="00E13690" w:rsidRDefault="002A6AB9" w:rsidP="00E13690">
      <w:r>
        <w:t xml:space="preserve">This will be an official referral to community pharmacy for a </w:t>
      </w:r>
      <w:r>
        <w:rPr>
          <w:i/>
          <w:iCs/>
        </w:rPr>
        <w:t>consultation</w:t>
      </w:r>
      <w:r>
        <w:t xml:space="preserve"> with a pharmacist who will discuss potential options for managing the condition.</w:t>
      </w:r>
    </w:p>
    <w:p w14:paraId="607F43E4" w14:textId="6A226897" w:rsidR="00E13690" w:rsidRPr="00E13690" w:rsidRDefault="00E13690" w:rsidP="00E13690">
      <w:r>
        <w:t xml:space="preserve">Please add </w:t>
      </w:r>
      <w:proofErr w:type="gramStart"/>
      <w:r>
        <w:t>"</w:t>
      </w:r>
      <w:r>
        <w:rPr>
          <w:b/>
          <w:bCs/>
        </w:rPr>
        <w:t>?</w:t>
      </w:r>
      <w:r w:rsidR="0036161C">
        <w:rPr>
          <w:b/>
          <w:bCs/>
        </w:rPr>
        <w:t>sinusitis</w:t>
      </w:r>
      <w:proofErr w:type="gramEnd"/>
      <w:r>
        <w:t xml:space="preserve">" in the </w:t>
      </w:r>
      <w:r>
        <w:rPr>
          <w:i/>
          <w:iCs/>
        </w:rPr>
        <w:t>additional information</w:t>
      </w:r>
      <w:r>
        <w:t xml:space="preserve"> box, along with any other notes when making the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07CA3" w:rsidRPr="00D54A60" w14:paraId="3A44D9DC" w14:textId="77777777" w:rsidTr="00707CA3">
        <w:tc>
          <w:tcPr>
            <w:tcW w:w="2122" w:type="dxa"/>
          </w:tcPr>
          <w:p w14:paraId="61DD01A2" w14:textId="240E47C7" w:rsidR="00707CA3" w:rsidRPr="00D54A60" w:rsidRDefault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  <w:t>MUST</w:t>
            </w:r>
          </w:p>
        </w:tc>
        <w:tc>
          <w:tcPr>
            <w:tcW w:w="6894" w:type="dxa"/>
          </w:tcPr>
          <w:p w14:paraId="58849636" w14:textId="77777777" w:rsidR="005503BF" w:rsidRDefault="0036161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  <w:r w:rsidR="00526989">
              <w:rPr>
                <w:rFonts w:asciiTheme="majorHAnsi" w:hAnsiTheme="majorHAnsi" w:cstheme="majorHAnsi"/>
                <w:sz w:val="28"/>
                <w:szCs w:val="28"/>
              </w:rPr>
              <w:t xml:space="preserve"> year</w:t>
            </w:r>
            <w:r w:rsidR="00CB6E4A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526989">
              <w:rPr>
                <w:rFonts w:asciiTheme="majorHAnsi" w:hAnsiTheme="majorHAnsi" w:cstheme="majorHAnsi"/>
                <w:sz w:val="28"/>
                <w:szCs w:val="28"/>
              </w:rPr>
              <w:t xml:space="preserve"> and older</w:t>
            </w:r>
          </w:p>
          <w:p w14:paraId="769481CF" w14:textId="5055737A" w:rsidR="000719EE" w:rsidRPr="000719EE" w:rsidRDefault="000719E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Symptoms for more than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10 days</w:t>
            </w:r>
          </w:p>
        </w:tc>
      </w:tr>
      <w:tr w:rsidR="00707CA3" w:rsidRPr="00D54A60" w14:paraId="2766FD09" w14:textId="77777777" w:rsidTr="00707CA3">
        <w:tc>
          <w:tcPr>
            <w:tcW w:w="2122" w:type="dxa"/>
          </w:tcPr>
          <w:p w14:paraId="3EF14EB4" w14:textId="078E1366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color w:val="00B050"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C000"/>
                <w:sz w:val="28"/>
                <w:szCs w:val="28"/>
              </w:rPr>
              <w:t>MIGHT</w:t>
            </w:r>
          </w:p>
        </w:tc>
        <w:tc>
          <w:tcPr>
            <w:tcW w:w="6894" w:type="dxa"/>
          </w:tcPr>
          <w:p w14:paraId="433054CB" w14:textId="77777777" w:rsidR="000719EE" w:rsidRDefault="000719E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Nose congestion</w:t>
            </w:r>
          </w:p>
          <w:p w14:paraId="6FA7E611" w14:textId="77777777" w:rsidR="000719EE" w:rsidRDefault="000719E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Nose discharge</w:t>
            </w:r>
          </w:p>
          <w:p w14:paraId="070D46D6" w14:textId="77777777" w:rsidR="000719EE" w:rsidRDefault="000719E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Facial pain/pressure/headache</w:t>
            </w:r>
          </w:p>
          <w:p w14:paraId="0F0D8FB8" w14:textId="77777777" w:rsidR="000719EE" w:rsidRDefault="000719E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Cough</w:t>
            </w:r>
          </w:p>
          <w:p w14:paraId="4A65331F" w14:textId="6B651A59" w:rsidR="000719EE" w:rsidRPr="00954EFE" w:rsidRDefault="000719E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Change in sense of smell</w:t>
            </w:r>
          </w:p>
        </w:tc>
      </w:tr>
      <w:tr w:rsidR="00707CA3" w:rsidRPr="00D54A60" w14:paraId="2F95D263" w14:textId="77777777" w:rsidTr="00707CA3">
        <w:tc>
          <w:tcPr>
            <w:tcW w:w="2122" w:type="dxa"/>
          </w:tcPr>
          <w:p w14:paraId="7E66A9E8" w14:textId="278AE9BD" w:rsidR="00707CA3" w:rsidRPr="00D54A60" w:rsidRDefault="00707CA3" w:rsidP="00707CA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54A60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MUST NOT</w:t>
            </w:r>
          </w:p>
        </w:tc>
        <w:tc>
          <w:tcPr>
            <w:tcW w:w="6894" w:type="dxa"/>
          </w:tcPr>
          <w:p w14:paraId="02EB8CFB" w14:textId="1BD90735" w:rsidR="00954EFE" w:rsidRDefault="00CB6E4A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Pregnancy/breastfeeding</w:t>
            </w:r>
          </w:p>
          <w:p w14:paraId="1BBD42B0" w14:textId="77777777" w:rsidR="00622F04" w:rsidRDefault="000719E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 or more episodes per year</w:t>
            </w:r>
          </w:p>
          <w:p w14:paraId="43911315" w14:textId="288B20F1" w:rsidR="000719EE" w:rsidRPr="00D54A60" w:rsidRDefault="000719EE" w:rsidP="00707CA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Any eye</w:t>
            </w:r>
            <w:r w:rsidR="00E80A01">
              <w:rPr>
                <w:rFonts w:asciiTheme="majorHAnsi" w:hAnsiTheme="majorHAnsi" w:cstheme="majorHAnsi"/>
                <w:sz w:val="28"/>
                <w:szCs w:val="28"/>
              </w:rPr>
              <w:t xml:space="preserve"> or vision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symptoms</w:t>
            </w:r>
          </w:p>
        </w:tc>
      </w:tr>
    </w:tbl>
    <w:p w14:paraId="6175C11D" w14:textId="280825BA" w:rsidR="00707CA3" w:rsidRPr="00D54A60" w:rsidRDefault="00D54A6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Helpful tips</w:t>
      </w:r>
      <w:r w:rsidRPr="00D54A60">
        <w:rPr>
          <w:rFonts w:asciiTheme="majorHAnsi" w:hAnsiTheme="majorHAnsi" w:cstheme="majorHAnsi"/>
          <w:sz w:val="24"/>
          <w:szCs w:val="24"/>
        </w:rPr>
        <w:t>:</w:t>
      </w:r>
    </w:p>
    <w:p w14:paraId="074F506E" w14:textId="4767AD93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54A60">
        <w:rPr>
          <w:rFonts w:asciiTheme="majorHAnsi" w:hAnsiTheme="majorHAnsi" w:cstheme="majorHAnsi"/>
        </w:rPr>
        <w:t>Pharmacist will try to call patients first</w:t>
      </w:r>
      <w:r>
        <w:rPr>
          <w:rFonts w:asciiTheme="majorHAnsi" w:hAnsiTheme="majorHAnsi" w:cstheme="majorHAnsi"/>
        </w:rPr>
        <w:t>, the same day.</w:t>
      </w:r>
    </w:p>
    <w:p w14:paraId="54B49243" w14:textId="0B002C7F" w:rsidR="00D54A60" w:rsidRDefault="00D54A60" w:rsidP="00D54A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pharmacists refer need to patients back, it will be done in a </w:t>
      </w:r>
      <w:r>
        <w:rPr>
          <w:rFonts w:asciiTheme="majorHAnsi" w:hAnsiTheme="majorHAnsi" w:cstheme="majorHAnsi"/>
          <w:i/>
          <w:iCs/>
        </w:rPr>
        <w:t>fast-tracked</w:t>
      </w:r>
      <w:r>
        <w:rPr>
          <w:rFonts w:asciiTheme="majorHAnsi" w:hAnsiTheme="majorHAnsi" w:cstheme="majorHAnsi"/>
        </w:rPr>
        <w:t xml:space="preserve"> </w:t>
      </w:r>
      <w:r w:rsidR="002A6AB9">
        <w:rPr>
          <w:rFonts w:asciiTheme="majorHAnsi" w:hAnsiTheme="majorHAnsi" w:cstheme="majorHAnsi"/>
        </w:rPr>
        <w:t>manner.</w:t>
      </w:r>
    </w:p>
    <w:p w14:paraId="655A4691" w14:textId="782C45F4" w:rsidR="00D56FC2" w:rsidRPr="00AC0A38" w:rsidRDefault="00D54A60" w:rsidP="00D56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</w:t>
      </w:r>
      <w:r w:rsidR="005503BF">
        <w:rPr>
          <w:rFonts w:asciiTheme="majorHAnsi" w:hAnsiTheme="majorHAnsi" w:cstheme="majorHAnsi"/>
        </w:rPr>
        <w:t>biotic</w:t>
      </w:r>
      <w:r w:rsidR="00E80A01">
        <w:rPr>
          <w:rFonts w:asciiTheme="majorHAnsi" w:hAnsiTheme="majorHAnsi" w:cstheme="majorHAnsi"/>
        </w:rPr>
        <w:t xml:space="preserve"> or nasal spray</w:t>
      </w:r>
      <w:r w:rsidR="00D6504E">
        <w:rPr>
          <w:rFonts w:asciiTheme="majorHAnsi" w:hAnsiTheme="majorHAnsi" w:cstheme="majorHAnsi"/>
        </w:rPr>
        <w:t xml:space="preserve"> treatment</w:t>
      </w:r>
      <w:r>
        <w:rPr>
          <w:rFonts w:asciiTheme="majorHAnsi" w:hAnsiTheme="majorHAnsi" w:cstheme="majorHAnsi"/>
        </w:rPr>
        <w:t xml:space="preserve"> may be issued </w:t>
      </w:r>
      <w:r>
        <w:rPr>
          <w:rFonts w:asciiTheme="majorHAnsi" w:hAnsiTheme="majorHAnsi" w:cstheme="majorHAnsi"/>
          <w:i/>
          <w:iCs/>
        </w:rPr>
        <w:t xml:space="preserve">only if </w:t>
      </w:r>
      <w:r w:rsidR="002A6AB9">
        <w:rPr>
          <w:rFonts w:asciiTheme="majorHAnsi" w:hAnsiTheme="majorHAnsi" w:cstheme="majorHAnsi"/>
          <w:i/>
          <w:iCs/>
        </w:rPr>
        <w:t>appropriate</w:t>
      </w:r>
      <w:r w:rsidR="00D56FC2">
        <w:rPr>
          <w:rFonts w:asciiTheme="majorHAnsi" w:hAnsiTheme="majorHAnsi" w:cstheme="majorHAnsi"/>
          <w:i/>
          <w:iCs/>
        </w:rPr>
        <w:t>.</w:t>
      </w:r>
      <w:r w:rsidR="004B16CD">
        <w:rPr>
          <w:rFonts w:asciiTheme="majorHAnsi" w:hAnsiTheme="majorHAnsi" w:cstheme="majorHAnsi"/>
          <w:i/>
          <w:iCs/>
        </w:rPr>
        <w:br/>
      </w:r>
    </w:p>
    <w:p w14:paraId="0DF169D7" w14:textId="53E7F030" w:rsidR="00D56FC2" w:rsidRPr="004B16CD" w:rsidRDefault="00D56FC2" w:rsidP="004B16CD">
      <w:pPr>
        <w:pStyle w:val="Heading1"/>
        <w:rPr>
          <w:color w:val="auto"/>
        </w:rPr>
      </w:pPr>
      <w:r w:rsidRPr="00D56FC2">
        <w:rPr>
          <w:color w:val="auto"/>
        </w:rPr>
        <w:t>How to refer in SystmOne</w:t>
      </w:r>
    </w:p>
    <w:p w14:paraId="294A3719" w14:textId="5533B0AC" w:rsidR="00D56FC2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 w:rsidRPr="00D56FC2">
        <w:rPr>
          <w:rFonts w:asciiTheme="majorHAnsi" w:hAnsiTheme="majorHAnsi" w:cstheme="majorHAnsi"/>
        </w:rPr>
        <w:t xml:space="preserve">If not already open, open the </w:t>
      </w:r>
      <w:r w:rsidRPr="00D56FC2">
        <w:rPr>
          <w:rFonts w:asciiTheme="majorHAnsi" w:hAnsiTheme="majorHAnsi" w:cstheme="majorHAnsi"/>
          <w:b/>
          <w:bCs/>
        </w:rPr>
        <w:t>North Riding Care Navigation Template</w:t>
      </w:r>
    </w:p>
    <w:p w14:paraId="14C6AF0A" w14:textId="77777777" w:rsidR="009B79B8" w:rsidRDefault="00D56FC2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Navigate to </w:t>
      </w:r>
      <w:r w:rsidR="009B79B8">
        <w:rPr>
          <w:rFonts w:asciiTheme="majorHAnsi" w:hAnsiTheme="majorHAnsi" w:cstheme="majorHAnsi"/>
          <w:b/>
          <w:bCs/>
        </w:rPr>
        <w:t xml:space="preserve">Pharmacy First </w:t>
      </w:r>
      <w:r w:rsidR="009B79B8">
        <w:rPr>
          <w:rFonts w:asciiTheme="majorHAnsi" w:hAnsiTheme="majorHAnsi" w:cstheme="majorHAnsi"/>
        </w:rPr>
        <w:t xml:space="preserve">tab at the </w:t>
      </w:r>
      <w:proofErr w:type="gramStart"/>
      <w:r w:rsidR="009B79B8">
        <w:rPr>
          <w:rFonts w:asciiTheme="majorHAnsi" w:hAnsiTheme="majorHAnsi" w:cstheme="majorHAnsi"/>
        </w:rPr>
        <w:t>top</w:t>
      </w:r>
      <w:proofErr w:type="gramEnd"/>
    </w:p>
    <w:p w14:paraId="24DC2520" w14:textId="134351B8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 the </w:t>
      </w:r>
      <w:r>
        <w:rPr>
          <w:rFonts w:asciiTheme="majorHAnsi" w:hAnsiTheme="majorHAnsi" w:cstheme="majorHAnsi"/>
          <w:b/>
          <w:bCs/>
        </w:rPr>
        <w:t>Referral to Pharm</w:t>
      </w:r>
      <w:r w:rsidR="00AC0A38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cy First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box</w:t>
      </w:r>
      <w:proofErr w:type="gramEnd"/>
    </w:p>
    <w:p w14:paraId="025530F3" w14:textId="767F09B4" w:rsidR="009B79B8" w:rsidRPr="009B79B8" w:rsidRDefault="009B79B8" w:rsidP="004B16CD">
      <w:pPr>
        <w:pStyle w:val="ListParagraph"/>
        <w:numPr>
          <w:ilvl w:val="0"/>
          <w:numId w:val="2"/>
        </w:numPr>
        <w:ind w:left="-284" w:right="-89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</w:t>
      </w:r>
      <w:r>
        <w:rPr>
          <w:rFonts w:asciiTheme="majorHAnsi" w:hAnsiTheme="majorHAnsi" w:cstheme="majorHAnsi"/>
          <w:b/>
          <w:bCs/>
        </w:rPr>
        <w:t xml:space="preserve">Link to </w:t>
      </w:r>
      <w:proofErr w:type="spellStart"/>
      <w:r>
        <w:rPr>
          <w:rFonts w:asciiTheme="majorHAnsi" w:hAnsiTheme="majorHAnsi" w:cstheme="majorHAnsi"/>
          <w:b/>
          <w:bCs/>
        </w:rPr>
        <w:t>Pharmrefer</w:t>
      </w:r>
      <w:proofErr w:type="spellEnd"/>
      <w:r w:rsidR="004B16CD">
        <w:rPr>
          <w:rFonts w:asciiTheme="majorHAnsi" w:hAnsiTheme="majorHAnsi" w:cstheme="majorHAnsi"/>
          <w:b/>
          <w:bCs/>
        </w:rPr>
        <w:t xml:space="preserve"> </w:t>
      </w:r>
      <w:r w:rsidR="004B16CD" w:rsidRPr="004B16CD">
        <w:rPr>
          <w:rFonts w:asciiTheme="majorHAnsi" w:hAnsiTheme="majorHAnsi" w:cstheme="majorHAnsi"/>
        </w:rPr>
        <w:t>(opens a new window that can be moved to the second screen if not already done</w:t>
      </w:r>
      <w:r w:rsidR="004B16CD">
        <w:rPr>
          <w:rFonts w:asciiTheme="majorHAnsi" w:hAnsiTheme="majorHAnsi" w:cstheme="majorHAnsi"/>
        </w:rPr>
        <w:t>)</w:t>
      </w:r>
    </w:p>
    <w:p w14:paraId="2D1F140F" w14:textId="4B446153" w:rsidR="00D56FC2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Log in to </w:t>
      </w:r>
      <w:proofErr w:type="spellStart"/>
      <w:r>
        <w:rPr>
          <w:rFonts w:asciiTheme="majorHAnsi" w:hAnsiTheme="majorHAnsi" w:cstheme="majorHAnsi"/>
        </w:rPr>
        <w:t>Pharmrefer</w:t>
      </w:r>
      <w:proofErr w:type="spellEnd"/>
      <w:r>
        <w:rPr>
          <w:rFonts w:asciiTheme="majorHAnsi" w:hAnsiTheme="majorHAnsi" w:cstheme="majorHAnsi"/>
        </w:rPr>
        <w:t xml:space="preserve"> (if not already done)</w:t>
      </w:r>
      <w:r w:rsidR="00D56FC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using your </w:t>
      </w:r>
      <w:proofErr w:type="spellStart"/>
      <w:r>
        <w:rPr>
          <w:rFonts w:asciiTheme="majorHAnsi" w:hAnsiTheme="majorHAnsi" w:cstheme="majorHAnsi"/>
        </w:rPr>
        <w:t>PharmOutcomes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login</w:t>
      </w:r>
      <w:proofErr w:type="gramEnd"/>
    </w:p>
    <w:p w14:paraId="2982590E" w14:textId="18A2CB4D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Skip the triage</w:t>
      </w:r>
      <w:r w:rsidR="00D84896">
        <w:rPr>
          <w:rFonts w:asciiTheme="majorHAnsi" w:hAnsiTheme="majorHAnsi" w:cstheme="majorHAnsi"/>
          <w:b/>
          <w:bCs/>
        </w:rPr>
        <w:t xml:space="preserve"> to input patient details</w:t>
      </w:r>
      <w:r>
        <w:rPr>
          <w:rFonts w:asciiTheme="majorHAnsi" w:hAnsiTheme="majorHAnsi" w:cstheme="majorHAnsi"/>
        </w:rPr>
        <w:t xml:space="preserve"> if already asked the </w:t>
      </w:r>
      <w:r>
        <w:rPr>
          <w:rFonts w:asciiTheme="majorHAnsi" w:hAnsiTheme="majorHAnsi" w:cstheme="majorHAnsi"/>
          <w:b/>
          <w:bCs/>
        </w:rPr>
        <w:t>Target UTI</w:t>
      </w:r>
      <w:r>
        <w:rPr>
          <w:rFonts w:asciiTheme="majorHAnsi" w:hAnsiTheme="majorHAnsi" w:cstheme="majorHAnsi"/>
        </w:rPr>
        <w:t xml:space="preserve"> questions and appropriate to </w:t>
      </w:r>
      <w:proofErr w:type="gramStart"/>
      <w:r>
        <w:rPr>
          <w:rFonts w:asciiTheme="majorHAnsi" w:hAnsiTheme="majorHAnsi" w:cstheme="majorHAnsi"/>
        </w:rPr>
        <w:t>refer</w:t>
      </w:r>
      <w:proofErr w:type="gramEnd"/>
    </w:p>
    <w:p w14:paraId="5AB72850" w14:textId="2295F1A1" w:rsidR="009B79B8" w:rsidRDefault="009B79B8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Click the Find patient details in PDS and enter the NHS number and DOB to find the </w:t>
      </w:r>
      <w:r w:rsidR="004B16CD">
        <w:rPr>
          <w:rFonts w:asciiTheme="majorHAnsi" w:hAnsiTheme="majorHAnsi" w:cstheme="majorHAnsi"/>
        </w:rPr>
        <w:t>patient.</w:t>
      </w:r>
    </w:p>
    <w:p w14:paraId="19D64688" w14:textId="48E666AC" w:rsidR="004B16CD" w:rsidRPr="004B16CD" w:rsidRDefault="004B16CD" w:rsidP="00D56FC2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Ask which pharmacy the patient would like the referral sending to and select this by searching in the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27291464" w14:textId="19F65154" w:rsidR="004B16CD" w:rsidRPr="004B16CD" w:rsidRDefault="004B16CD" w:rsidP="004B16CD">
      <w:pPr>
        <w:pStyle w:val="ListParagraph"/>
        <w:numPr>
          <w:ilvl w:val="1"/>
          <w:numId w:val="3"/>
        </w:numPr>
        <w:ind w:left="0" w:hanging="196"/>
        <w:rPr>
          <w:rFonts w:asciiTheme="majorHAnsi" w:hAnsiTheme="majorHAnsi" w:cstheme="majorHAnsi"/>
          <w:sz w:val="18"/>
          <w:szCs w:val="18"/>
        </w:rPr>
      </w:pPr>
      <w:r w:rsidRPr="004B16CD">
        <w:rPr>
          <w:rFonts w:asciiTheme="majorHAnsi" w:hAnsiTheme="majorHAnsi" w:cstheme="majorHAnsi"/>
          <w:i/>
          <w:iCs/>
          <w:sz w:val="18"/>
          <w:szCs w:val="18"/>
        </w:rPr>
        <w:t xml:space="preserve">This can be any pharmacy, doesn't have to be their nominated </w:t>
      </w:r>
      <w:proofErr w:type="gramStart"/>
      <w:r w:rsidRPr="004B16CD">
        <w:rPr>
          <w:rFonts w:asciiTheme="majorHAnsi" w:hAnsiTheme="majorHAnsi" w:cstheme="majorHAnsi"/>
          <w:i/>
          <w:iCs/>
          <w:sz w:val="18"/>
          <w:szCs w:val="18"/>
        </w:rPr>
        <w:t>one</w:t>
      </w:r>
      <w:proofErr w:type="gramEnd"/>
    </w:p>
    <w:p w14:paraId="25621F11" w14:textId="2CB82C09" w:rsidR="004B16CD" w:rsidRPr="004B16CD" w:rsidRDefault="004B16CD" w:rsidP="004B16CD">
      <w:pPr>
        <w:pStyle w:val="ListParagraph"/>
        <w:numPr>
          <w:ilvl w:val="0"/>
          <w:numId w:val="3"/>
        </w:numPr>
        <w:ind w:left="-284"/>
        <w:rPr>
          <w:rFonts w:asciiTheme="majorHAnsi" w:hAnsiTheme="majorHAnsi" w:cstheme="majorHAnsi"/>
        </w:rPr>
      </w:pPr>
      <w:r w:rsidRPr="004B16CD">
        <w:rPr>
          <w:rFonts w:asciiTheme="majorHAnsi" w:hAnsiTheme="majorHAnsi" w:cstheme="majorHAnsi"/>
        </w:rPr>
        <w:t>Choose which condition you’re referring for (or whatever fits the description best)</w:t>
      </w:r>
    </w:p>
    <w:p w14:paraId="1175F1E4" w14:textId="247B8C75" w:rsidR="004B16CD" w:rsidRPr="004B16CD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any extra details or the </w:t>
      </w:r>
      <w:r>
        <w:rPr>
          <w:rFonts w:asciiTheme="majorHAnsi" w:hAnsiTheme="majorHAnsi" w:cstheme="majorHAnsi"/>
          <w:i/>
          <w:iCs/>
        </w:rPr>
        <w:t>possible</w:t>
      </w:r>
      <w:r>
        <w:rPr>
          <w:rFonts w:asciiTheme="majorHAnsi" w:hAnsiTheme="majorHAnsi" w:cstheme="majorHAnsi"/>
        </w:rPr>
        <w:t xml:space="preserve"> condition being referred for in the </w:t>
      </w:r>
      <w:r>
        <w:rPr>
          <w:rFonts w:asciiTheme="majorHAnsi" w:hAnsiTheme="majorHAnsi" w:cstheme="majorHAnsi"/>
          <w:b/>
          <w:bCs/>
        </w:rPr>
        <w:t xml:space="preserve">additional information </w:t>
      </w:r>
      <w:proofErr w:type="gramStart"/>
      <w:r>
        <w:rPr>
          <w:rFonts w:asciiTheme="majorHAnsi" w:hAnsiTheme="majorHAnsi" w:cstheme="majorHAnsi"/>
          <w:b/>
          <w:bCs/>
        </w:rPr>
        <w:t>box</w:t>
      </w:r>
      <w:proofErr w:type="gramEnd"/>
    </w:p>
    <w:p w14:paraId="1211048F" w14:textId="46CCF3A0" w:rsidR="004B16CD" w:rsidRPr="00D56FC2" w:rsidRDefault="004B16CD" w:rsidP="004B16CD">
      <w:pPr>
        <w:pStyle w:val="ListParagraph"/>
        <w:numPr>
          <w:ilvl w:val="0"/>
          <w:numId w:val="2"/>
        </w:numPr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Send </w:t>
      </w:r>
      <w:proofErr w:type="gramStart"/>
      <w:r>
        <w:rPr>
          <w:rFonts w:asciiTheme="majorHAnsi" w:hAnsiTheme="majorHAnsi" w:cstheme="majorHAnsi"/>
          <w:b/>
          <w:bCs/>
        </w:rPr>
        <w:t>referral</w:t>
      </w:r>
      <w:proofErr w:type="gramEnd"/>
    </w:p>
    <w:sectPr w:rsidR="004B16CD" w:rsidRPr="00D56FC2" w:rsidSect="004B16CD">
      <w:headerReference w:type="default" r:id="rId7"/>
      <w:pgSz w:w="11906" w:h="16838"/>
      <w:pgMar w:top="1276" w:right="1416" w:bottom="568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7C33" w14:textId="77777777" w:rsidR="007A2EC6" w:rsidRDefault="007A2EC6" w:rsidP="004B16CD">
      <w:pPr>
        <w:spacing w:after="0" w:line="240" w:lineRule="auto"/>
      </w:pPr>
      <w:r>
        <w:separator/>
      </w:r>
    </w:p>
  </w:endnote>
  <w:endnote w:type="continuationSeparator" w:id="0">
    <w:p w14:paraId="2CE70DF6" w14:textId="77777777" w:rsidR="007A2EC6" w:rsidRDefault="007A2EC6" w:rsidP="004B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B343" w14:textId="77777777" w:rsidR="007A2EC6" w:rsidRDefault="007A2EC6" w:rsidP="004B16CD">
      <w:pPr>
        <w:spacing w:after="0" w:line="240" w:lineRule="auto"/>
      </w:pPr>
      <w:r>
        <w:separator/>
      </w:r>
    </w:p>
  </w:footnote>
  <w:footnote w:type="continuationSeparator" w:id="0">
    <w:p w14:paraId="24AC9A0A" w14:textId="77777777" w:rsidR="007A2EC6" w:rsidRDefault="007A2EC6" w:rsidP="004B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AF67" w14:textId="198BA485" w:rsidR="004B16CD" w:rsidRDefault="004B16CD" w:rsidP="004B16CD">
    <w:pPr>
      <w:pStyle w:val="Header"/>
    </w:pPr>
    <w:r>
      <w:t>North Riding Primary Care Network February 2024</w:t>
    </w:r>
    <w:r>
      <w:tab/>
    </w:r>
    <w:r>
      <w:tab/>
    </w:r>
    <w:r w:rsidRPr="004B16CD">
      <w:rPr>
        <w:noProof/>
      </w:rPr>
      <w:drawing>
        <wp:inline distT="0" distB="0" distL="0" distR="0" wp14:anchorId="4989774F" wp14:editId="6558A391">
          <wp:extent cx="1112676" cy="400294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966" cy="4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84C08"/>
    <w:multiLevelType w:val="hybridMultilevel"/>
    <w:tmpl w:val="542ECA02"/>
    <w:lvl w:ilvl="0" w:tplc="94200E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194"/>
    <w:multiLevelType w:val="hybridMultilevel"/>
    <w:tmpl w:val="FA64997C"/>
    <w:lvl w:ilvl="0" w:tplc="11FAF20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35F0"/>
    <w:multiLevelType w:val="hybridMultilevel"/>
    <w:tmpl w:val="3C9475BE"/>
    <w:lvl w:ilvl="0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537046">
    <w:abstractNumId w:val="1"/>
  </w:num>
  <w:num w:numId="2" w16cid:durableId="1356418164">
    <w:abstractNumId w:val="0"/>
  </w:num>
  <w:num w:numId="3" w16cid:durableId="2942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A3"/>
    <w:rsid w:val="000719EE"/>
    <w:rsid w:val="00087C12"/>
    <w:rsid w:val="002008F6"/>
    <w:rsid w:val="002A6AB9"/>
    <w:rsid w:val="0036161C"/>
    <w:rsid w:val="004B16CD"/>
    <w:rsid w:val="00526989"/>
    <w:rsid w:val="005503BF"/>
    <w:rsid w:val="00622F04"/>
    <w:rsid w:val="00645A15"/>
    <w:rsid w:val="00707CA3"/>
    <w:rsid w:val="007A2EC6"/>
    <w:rsid w:val="00855D57"/>
    <w:rsid w:val="00954EFE"/>
    <w:rsid w:val="009B79B8"/>
    <w:rsid w:val="00AC0A38"/>
    <w:rsid w:val="00B07A61"/>
    <w:rsid w:val="00CB6E4A"/>
    <w:rsid w:val="00CD0D94"/>
    <w:rsid w:val="00D54A60"/>
    <w:rsid w:val="00D56FC2"/>
    <w:rsid w:val="00D6504E"/>
    <w:rsid w:val="00D84896"/>
    <w:rsid w:val="00E13690"/>
    <w:rsid w:val="00E558FE"/>
    <w:rsid w:val="00E80A01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6CA7"/>
  <w15:chartTrackingRefBased/>
  <w15:docId w15:val="{CF8B0239-73B8-4410-B07F-A5F144A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6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CD"/>
  </w:style>
  <w:style w:type="paragraph" w:styleId="Footer">
    <w:name w:val="footer"/>
    <w:basedOn w:val="Normal"/>
    <w:link w:val="FooterChar"/>
    <w:uiPriority w:val="99"/>
    <w:unhideWhenUsed/>
    <w:rsid w:val="004B1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8" ma:contentTypeDescription="Create a new document." ma:contentTypeScope="" ma:versionID="6aaea22eedde4b05aef83de7dadd5820">
  <xsd:schema xmlns:xsd="http://www.w3.org/2001/XMLSchema" xmlns:xs="http://www.w3.org/2001/XMLSchema" xmlns:p="http://schemas.microsoft.com/office/2006/metadata/properties" xmlns:ns2="e98ecde8-afdb-48c7-af3a-cbc0004e8d4f" xmlns:ns3="d0901bf6-f165-4dcf-9424-80c54a2a29bb" targetNamespace="http://schemas.microsoft.com/office/2006/metadata/properties" ma:root="true" ma:fieldsID="b2bfdc2f86a4307d829d1e32cfe2a6bd" ns2:_="" ns3:_="">
    <xsd:import namespace="e98ecde8-afdb-48c7-af3a-cbc0004e8d4f"/>
    <xsd:import namespace="d0901bf6-f165-4dcf-9424-80c54a2a2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ffa1c-8763-4574-b89f-92b711331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01bf6-f165-4dcf-9424-80c54a2a29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99536f9-eaf7-414b-b3f0-8c5f3c3ae38e}" ma:internalName="TaxCatchAll" ma:showField="CatchAllData" ma:web="d0901bf6-f165-4dcf-9424-80c54a2a2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7280B-2BBD-4210-B7CB-3ED198C51FC8}"/>
</file>

<file path=customXml/itemProps2.xml><?xml version="1.0" encoding="utf-8"?>
<ds:datastoreItem xmlns:ds="http://schemas.openxmlformats.org/officeDocument/2006/customXml" ds:itemID="{CE728F7E-F029-4D02-9BD1-9D428AD81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INMAN, Kenny (SHERBURN SURGERY)</dc:creator>
  <cp:keywords/>
  <dc:description/>
  <cp:lastModifiedBy>INMAN, Kenny (SHERBURN SURGERY)</cp:lastModifiedBy>
  <cp:revision>2</cp:revision>
  <dcterms:created xsi:type="dcterms:W3CDTF">2024-03-22T10:27:00Z</dcterms:created>
  <dcterms:modified xsi:type="dcterms:W3CDTF">2024-03-22T10:27:00Z</dcterms:modified>
</cp:coreProperties>
</file>