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D935" w14:textId="77777777" w:rsidR="00914031" w:rsidRDefault="00914031" w:rsidP="00914031">
      <w:pPr>
        <w:pStyle w:val="NormalWeb"/>
      </w:pPr>
      <w:r>
        <w:rPr>
          <w:noProof/>
        </w:rPr>
        <w:drawing>
          <wp:inline distT="0" distB="0" distL="0" distR="0" wp14:anchorId="6F6CA385" wp14:editId="4D248837">
            <wp:extent cx="1790700" cy="599170"/>
            <wp:effectExtent l="0" t="0" r="0" b="0"/>
            <wp:docPr id="2" name="Picture 1" descr="A blue and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orang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30" cy="6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2E35" w14:textId="4FE51AE8" w:rsidR="001822B6" w:rsidRPr="001822B6" w:rsidRDefault="001822B6" w:rsidP="001A5CF2">
      <w:pPr>
        <w:rPr>
          <w:b/>
          <w:bCs/>
          <w:color w:val="FF0000"/>
          <w:sz w:val="28"/>
          <w:szCs w:val="28"/>
        </w:rPr>
      </w:pPr>
      <w:r w:rsidRPr="001822B6">
        <w:rPr>
          <w:b/>
          <w:bCs/>
          <w:color w:val="FF0000"/>
          <w:sz w:val="28"/>
          <w:szCs w:val="28"/>
        </w:rPr>
        <w:t>Non Official</w:t>
      </w:r>
    </w:p>
    <w:p w14:paraId="462AC9C0" w14:textId="5A856AA5" w:rsidR="00936BEA" w:rsidRDefault="001A5CF2" w:rsidP="001A5CF2">
      <w:pPr>
        <w:rPr>
          <w:b/>
          <w:bCs/>
          <w:sz w:val="24"/>
          <w:szCs w:val="24"/>
        </w:rPr>
      </w:pPr>
      <w:r w:rsidRPr="00BE2F9D">
        <w:rPr>
          <w:b/>
          <w:bCs/>
          <w:sz w:val="28"/>
          <w:szCs w:val="28"/>
        </w:rPr>
        <w:t>NHS Pharmacy First</w:t>
      </w:r>
      <w:r w:rsidR="00BE2F9D">
        <w:rPr>
          <w:b/>
          <w:bCs/>
          <w:sz w:val="28"/>
          <w:szCs w:val="28"/>
        </w:rPr>
        <w:t xml:space="preserve"> -</w:t>
      </w:r>
      <w:r w:rsidRPr="00BE2F9D">
        <w:rPr>
          <w:b/>
          <w:bCs/>
          <w:sz w:val="28"/>
          <w:szCs w:val="28"/>
        </w:rPr>
        <w:t xml:space="preserve"> </w:t>
      </w:r>
      <w:r w:rsidR="00BE2F9D">
        <w:rPr>
          <w:b/>
          <w:bCs/>
          <w:sz w:val="28"/>
          <w:szCs w:val="28"/>
        </w:rPr>
        <w:t xml:space="preserve">GP Practice </w:t>
      </w:r>
      <w:r w:rsidRPr="00BE2F9D">
        <w:rPr>
          <w:b/>
          <w:bCs/>
          <w:sz w:val="28"/>
          <w:szCs w:val="28"/>
        </w:rPr>
        <w:t xml:space="preserve">Referral - email template </w:t>
      </w:r>
      <w:r w:rsidR="00BE2F9D" w:rsidRPr="00BE2F9D">
        <w:rPr>
          <w:b/>
          <w:bCs/>
          <w:sz w:val="24"/>
          <w:szCs w:val="24"/>
        </w:rPr>
        <w:t>(for use alongside the Care Navigators pack)</w:t>
      </w:r>
    </w:p>
    <w:p w14:paraId="3F1225CB" w14:textId="1F90213E" w:rsidR="00BE2F9D" w:rsidRPr="00BE2F9D" w:rsidRDefault="00BE2F9D" w:rsidP="001A5C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is for use where an IT platform such as </w:t>
      </w:r>
      <w:proofErr w:type="spellStart"/>
      <w:r>
        <w:rPr>
          <w:b/>
          <w:bCs/>
          <w:sz w:val="24"/>
          <w:szCs w:val="24"/>
        </w:rPr>
        <w:t>Pharmrefer</w:t>
      </w:r>
      <w:proofErr w:type="spellEnd"/>
      <w:r>
        <w:rPr>
          <w:b/>
          <w:bCs/>
          <w:sz w:val="24"/>
          <w:szCs w:val="24"/>
        </w:rPr>
        <w:t xml:space="preserve"> is unavailable.</w:t>
      </w:r>
    </w:p>
    <w:p w14:paraId="3A9BE31C" w14:textId="2B1A8BC4" w:rsidR="00BE2F9D" w:rsidRPr="00BE2F9D" w:rsidRDefault="00BE2F9D" w:rsidP="001A5CF2">
      <w:pPr>
        <w:rPr>
          <w:color w:val="FF0000"/>
        </w:rPr>
      </w:pPr>
      <w:r w:rsidRPr="00BE2F9D">
        <w:rPr>
          <w:color w:val="FF0000"/>
        </w:rPr>
        <w:t xml:space="preserve">Before referring check for any red flags or exclusions </w:t>
      </w:r>
      <w:r>
        <w:rPr>
          <w:color w:val="FF0000"/>
        </w:rPr>
        <w:t>to the service as per the PDFs available for Clinical and minor illness pathways in the Care Navigators pack.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5CF2" w14:paraId="690FD480" w14:textId="77777777" w:rsidTr="001A5CF2">
        <w:tc>
          <w:tcPr>
            <w:tcW w:w="9016" w:type="dxa"/>
          </w:tcPr>
          <w:p w14:paraId="16F71CF9" w14:textId="77777777" w:rsidR="001A5CF2" w:rsidRDefault="001A5CF2" w:rsidP="001A5CF2">
            <w:r>
              <w:t xml:space="preserve">Referring Practice name </w:t>
            </w:r>
          </w:p>
          <w:p w14:paraId="6EE52D82" w14:textId="1A36A024" w:rsidR="001A5CF2" w:rsidRDefault="001A5CF2" w:rsidP="001A5CF2"/>
        </w:tc>
      </w:tr>
      <w:tr w:rsidR="001A5CF2" w14:paraId="156FF722" w14:textId="77777777" w:rsidTr="001A5CF2">
        <w:tc>
          <w:tcPr>
            <w:tcW w:w="9016" w:type="dxa"/>
          </w:tcPr>
          <w:p w14:paraId="266A3CBE" w14:textId="77777777" w:rsidR="001A5CF2" w:rsidRDefault="001A5CF2" w:rsidP="001A5CF2">
            <w:r>
              <w:t>Practice full address</w:t>
            </w:r>
          </w:p>
          <w:p w14:paraId="752C0BCF" w14:textId="77777777" w:rsidR="001A5CF2" w:rsidRDefault="001A5CF2" w:rsidP="001A5CF2"/>
          <w:p w14:paraId="3C5D8BA6" w14:textId="77777777" w:rsidR="001A5CF2" w:rsidRDefault="001A5CF2" w:rsidP="001A5CF2"/>
          <w:p w14:paraId="3C4BA86A" w14:textId="77777777" w:rsidR="001A5CF2" w:rsidRDefault="001A5CF2" w:rsidP="001A5CF2"/>
          <w:p w14:paraId="1F583181" w14:textId="749CAC93" w:rsidR="001A5CF2" w:rsidRDefault="001A5CF2" w:rsidP="001A5CF2"/>
        </w:tc>
      </w:tr>
    </w:tbl>
    <w:p w14:paraId="601C5BCC" w14:textId="77777777" w:rsidR="001A5CF2" w:rsidRDefault="001A5CF2" w:rsidP="001A5CF2"/>
    <w:p w14:paraId="427FA067" w14:textId="6E2AF96E" w:rsidR="001A5CF2" w:rsidRDefault="001A5CF2" w:rsidP="001A5CF2">
      <w:r>
        <w:t>Dear Pharmacist please review the below patient under the NHS Pharmacy First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CF2" w14:paraId="39D22DA9" w14:textId="77777777" w:rsidTr="001A5CF2">
        <w:tc>
          <w:tcPr>
            <w:tcW w:w="4508" w:type="dxa"/>
          </w:tcPr>
          <w:p w14:paraId="16039FED" w14:textId="179463E8" w:rsidR="001A5CF2" w:rsidRDefault="001A5CF2" w:rsidP="001A5CF2">
            <w:r>
              <w:t>Name of person referring</w:t>
            </w:r>
          </w:p>
        </w:tc>
        <w:tc>
          <w:tcPr>
            <w:tcW w:w="4508" w:type="dxa"/>
          </w:tcPr>
          <w:p w14:paraId="241AF914" w14:textId="77777777" w:rsidR="001A5CF2" w:rsidRDefault="001A5CF2" w:rsidP="001A5CF2"/>
        </w:tc>
      </w:tr>
      <w:tr w:rsidR="001A5CF2" w14:paraId="547B3254" w14:textId="77777777" w:rsidTr="001A5CF2">
        <w:tc>
          <w:tcPr>
            <w:tcW w:w="4508" w:type="dxa"/>
          </w:tcPr>
          <w:p w14:paraId="4F2E8B7A" w14:textId="446552F1" w:rsidR="001A5CF2" w:rsidRDefault="001A5CF2" w:rsidP="001A5CF2">
            <w:r>
              <w:t>Name of pharmacy referring to</w:t>
            </w:r>
          </w:p>
        </w:tc>
        <w:tc>
          <w:tcPr>
            <w:tcW w:w="4508" w:type="dxa"/>
          </w:tcPr>
          <w:p w14:paraId="47A9B46A" w14:textId="77777777" w:rsidR="001A5CF2" w:rsidRDefault="001A5CF2" w:rsidP="001A5CF2"/>
        </w:tc>
      </w:tr>
      <w:tr w:rsidR="001A5CF2" w14:paraId="1AC09601" w14:textId="77777777" w:rsidTr="001A5CF2">
        <w:tc>
          <w:tcPr>
            <w:tcW w:w="4508" w:type="dxa"/>
          </w:tcPr>
          <w:p w14:paraId="1546A8F8" w14:textId="00FBB444" w:rsidR="001A5CF2" w:rsidRDefault="001A5CF2" w:rsidP="001A5CF2">
            <w:r>
              <w:t>Patients full name</w:t>
            </w:r>
          </w:p>
        </w:tc>
        <w:tc>
          <w:tcPr>
            <w:tcW w:w="4508" w:type="dxa"/>
          </w:tcPr>
          <w:p w14:paraId="52CCED83" w14:textId="77777777" w:rsidR="001A5CF2" w:rsidRDefault="001A5CF2" w:rsidP="001A5CF2"/>
        </w:tc>
      </w:tr>
      <w:tr w:rsidR="001A5CF2" w14:paraId="13D2A602" w14:textId="77777777" w:rsidTr="001A5CF2">
        <w:tc>
          <w:tcPr>
            <w:tcW w:w="4508" w:type="dxa"/>
          </w:tcPr>
          <w:p w14:paraId="69476EEA" w14:textId="2B6614CC" w:rsidR="001A5CF2" w:rsidRDefault="001A5CF2" w:rsidP="001A5CF2">
            <w:r>
              <w:t>Patients DOB</w:t>
            </w:r>
          </w:p>
        </w:tc>
        <w:tc>
          <w:tcPr>
            <w:tcW w:w="4508" w:type="dxa"/>
          </w:tcPr>
          <w:p w14:paraId="7476FCF1" w14:textId="77777777" w:rsidR="001A5CF2" w:rsidRDefault="001A5CF2" w:rsidP="001A5CF2"/>
        </w:tc>
      </w:tr>
      <w:tr w:rsidR="001A5CF2" w14:paraId="0D5B1420" w14:textId="77777777" w:rsidTr="001A5CF2">
        <w:tc>
          <w:tcPr>
            <w:tcW w:w="4508" w:type="dxa"/>
          </w:tcPr>
          <w:p w14:paraId="13376954" w14:textId="27546AB2" w:rsidR="001A5CF2" w:rsidRDefault="001A5CF2" w:rsidP="001A5CF2">
            <w:r>
              <w:t>Gender</w:t>
            </w:r>
          </w:p>
        </w:tc>
        <w:tc>
          <w:tcPr>
            <w:tcW w:w="4508" w:type="dxa"/>
          </w:tcPr>
          <w:p w14:paraId="4FD083BF" w14:textId="77777777" w:rsidR="001A5CF2" w:rsidRDefault="001A5CF2" w:rsidP="001A5CF2"/>
        </w:tc>
      </w:tr>
      <w:tr w:rsidR="001A5CF2" w14:paraId="00F0275B" w14:textId="77777777" w:rsidTr="001A5CF2">
        <w:tc>
          <w:tcPr>
            <w:tcW w:w="4508" w:type="dxa"/>
          </w:tcPr>
          <w:p w14:paraId="7A1FCC04" w14:textId="0B375447" w:rsidR="001A5CF2" w:rsidRDefault="001A5CF2" w:rsidP="001A5CF2">
            <w:r>
              <w:t>NHS Number</w:t>
            </w:r>
          </w:p>
        </w:tc>
        <w:tc>
          <w:tcPr>
            <w:tcW w:w="4508" w:type="dxa"/>
          </w:tcPr>
          <w:p w14:paraId="30E29EBB" w14:textId="77777777" w:rsidR="001A5CF2" w:rsidRDefault="001A5CF2" w:rsidP="001A5CF2"/>
        </w:tc>
      </w:tr>
      <w:tr w:rsidR="001A5CF2" w14:paraId="208C21A6" w14:textId="77777777" w:rsidTr="001A5CF2">
        <w:tc>
          <w:tcPr>
            <w:tcW w:w="4508" w:type="dxa"/>
          </w:tcPr>
          <w:p w14:paraId="1822831C" w14:textId="1A0986FE" w:rsidR="001A5CF2" w:rsidRDefault="001A5CF2" w:rsidP="001A5CF2">
            <w:r>
              <w:t>Patients contact telephone number</w:t>
            </w:r>
          </w:p>
        </w:tc>
        <w:tc>
          <w:tcPr>
            <w:tcW w:w="4508" w:type="dxa"/>
          </w:tcPr>
          <w:p w14:paraId="7F0C93B9" w14:textId="77777777" w:rsidR="001A5CF2" w:rsidRDefault="001A5CF2" w:rsidP="001A5CF2"/>
        </w:tc>
      </w:tr>
      <w:tr w:rsidR="001A5CF2" w14:paraId="425545F1" w14:textId="77777777" w:rsidTr="001A5CF2">
        <w:tc>
          <w:tcPr>
            <w:tcW w:w="4508" w:type="dxa"/>
          </w:tcPr>
          <w:p w14:paraId="3AF39BB8" w14:textId="4DEEDE8F" w:rsidR="001A5CF2" w:rsidRDefault="001A5CF2" w:rsidP="001A5CF2">
            <w:r>
              <w:t>Date and time of referral</w:t>
            </w:r>
          </w:p>
        </w:tc>
        <w:tc>
          <w:tcPr>
            <w:tcW w:w="4508" w:type="dxa"/>
          </w:tcPr>
          <w:p w14:paraId="2EA9C773" w14:textId="77777777" w:rsidR="001A5CF2" w:rsidRDefault="001A5CF2" w:rsidP="001A5CF2"/>
        </w:tc>
      </w:tr>
      <w:tr w:rsidR="001A5CF2" w14:paraId="72455622" w14:textId="77777777" w:rsidTr="001A5CF2">
        <w:tc>
          <w:tcPr>
            <w:tcW w:w="4508" w:type="dxa"/>
          </w:tcPr>
          <w:p w14:paraId="2043C4B3" w14:textId="50533F29" w:rsidR="001A5CF2" w:rsidRDefault="001A5CF2" w:rsidP="00684528">
            <w:r>
              <w:t xml:space="preserve">Reason for patients call to practice. Include any triage information, symptoms etc. </w:t>
            </w:r>
          </w:p>
        </w:tc>
        <w:tc>
          <w:tcPr>
            <w:tcW w:w="4508" w:type="dxa"/>
          </w:tcPr>
          <w:p w14:paraId="62DDCE6F" w14:textId="77777777" w:rsidR="001A5CF2" w:rsidRDefault="001A5CF2" w:rsidP="00684528"/>
        </w:tc>
      </w:tr>
      <w:tr w:rsidR="001A5CF2" w14:paraId="1926210A" w14:textId="77777777" w:rsidTr="001A5CF2">
        <w:tc>
          <w:tcPr>
            <w:tcW w:w="4508" w:type="dxa"/>
          </w:tcPr>
          <w:p w14:paraId="69064013" w14:textId="0938E845" w:rsidR="001A5CF2" w:rsidRDefault="001A5CF2" w:rsidP="00684528">
            <w:r>
              <w:t>How long has the patient had the symptoms</w:t>
            </w:r>
          </w:p>
        </w:tc>
        <w:tc>
          <w:tcPr>
            <w:tcW w:w="4508" w:type="dxa"/>
          </w:tcPr>
          <w:p w14:paraId="2FD4FE22" w14:textId="77777777" w:rsidR="001A5CF2" w:rsidRDefault="001A5CF2" w:rsidP="00684528"/>
        </w:tc>
      </w:tr>
      <w:tr w:rsidR="001A5CF2" w14:paraId="5118CDE7" w14:textId="77777777" w:rsidTr="001A5CF2">
        <w:tc>
          <w:tcPr>
            <w:tcW w:w="4508" w:type="dxa"/>
          </w:tcPr>
          <w:p w14:paraId="66CE496F" w14:textId="69C6585B" w:rsidR="001A5CF2" w:rsidRDefault="001A5CF2" w:rsidP="00684528">
            <w:r>
              <w:t>Has the patient tried any self care of so what.</w:t>
            </w:r>
          </w:p>
        </w:tc>
        <w:tc>
          <w:tcPr>
            <w:tcW w:w="4508" w:type="dxa"/>
          </w:tcPr>
          <w:p w14:paraId="12E40822" w14:textId="77777777" w:rsidR="001A5CF2" w:rsidRDefault="001A5CF2" w:rsidP="00684528"/>
        </w:tc>
      </w:tr>
      <w:tr w:rsidR="001A5CF2" w14:paraId="5B9F654D" w14:textId="77777777" w:rsidTr="001A5CF2">
        <w:tc>
          <w:tcPr>
            <w:tcW w:w="4508" w:type="dxa"/>
          </w:tcPr>
          <w:p w14:paraId="3F9FF0AF" w14:textId="042B3099" w:rsidR="001A5CF2" w:rsidRDefault="001A5CF2" w:rsidP="00684528">
            <w:r>
              <w:t>Any additional information not mentioned above</w:t>
            </w:r>
          </w:p>
        </w:tc>
        <w:tc>
          <w:tcPr>
            <w:tcW w:w="4508" w:type="dxa"/>
          </w:tcPr>
          <w:p w14:paraId="75E13446" w14:textId="77777777" w:rsidR="001A5CF2" w:rsidRDefault="001A5CF2" w:rsidP="00684528"/>
        </w:tc>
      </w:tr>
    </w:tbl>
    <w:p w14:paraId="51EC963C" w14:textId="77777777" w:rsidR="001A5CF2" w:rsidRDefault="001A5CF2" w:rsidP="001A5CF2"/>
    <w:p w14:paraId="2312C11E" w14:textId="664D0A72" w:rsidR="001A5CF2" w:rsidRDefault="001A5CF2" w:rsidP="001A5CF2">
      <w:r>
        <w:t xml:space="preserve">Please email immediately to the pharmacy that has been </w:t>
      </w:r>
      <w:r w:rsidR="00BE2F9D">
        <w:t>requested by the patient after checking that the pharmacy is offering this service. You can use Service Finder to check this if you are unsure.</w:t>
      </w:r>
    </w:p>
    <w:p w14:paraId="1054D085" w14:textId="685CD21B" w:rsidR="00BE2F9D" w:rsidRDefault="00BE2F9D" w:rsidP="001A5CF2">
      <w:r>
        <w:t>Once the consultation has been completed the outcome will be notified automatically to the practice through the appropriate pharmacy IT platform.</w:t>
      </w:r>
    </w:p>
    <w:p w14:paraId="1CA411C4" w14:textId="77777777" w:rsidR="00BE2F9D" w:rsidRDefault="00BE2F9D" w:rsidP="001A5CF2"/>
    <w:p w14:paraId="0FC374FF" w14:textId="318C703C" w:rsidR="00BE2F9D" w:rsidRDefault="00BE2F9D" w:rsidP="001A5CF2">
      <w:r w:rsidRPr="00BE2F9D">
        <w:rPr>
          <w:highlight w:val="yellow"/>
        </w:rPr>
        <w:t xml:space="preserve">This template is based on one already in use by a GP practice in North </w:t>
      </w:r>
      <w:r w:rsidRPr="001822B6">
        <w:rPr>
          <w:highlight w:val="yellow"/>
        </w:rPr>
        <w:t>Yorkshire which they have shared with CPNY</w:t>
      </w:r>
    </w:p>
    <w:sectPr w:rsidR="00BE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2"/>
    <w:rsid w:val="001822B6"/>
    <w:rsid w:val="001A5CF2"/>
    <w:rsid w:val="00914031"/>
    <w:rsid w:val="00936BEA"/>
    <w:rsid w:val="00A7543A"/>
    <w:rsid w:val="00BE2F9D"/>
    <w:rsid w:val="00E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3358"/>
  <w15:chartTrackingRefBased/>
  <w15:docId w15:val="{1CB74E16-510B-46CA-BB42-E797788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C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C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C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C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C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C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C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C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C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C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C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C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C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C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C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C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C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C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5C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C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C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5C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C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5C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5C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C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C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5CF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01bf6-f165-4dcf-9424-80c54a2a29bb" xsi:nil="true"/>
    <lcf76f155ced4ddcb4097134ff3c332f xmlns="e98ecde8-afdb-48c7-af3a-cbc0004e8d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F3D88-DEC0-4AD8-9DFC-AC087453E518}">
  <ds:schemaRefs>
    <ds:schemaRef ds:uri="http://schemas.microsoft.com/office/2006/metadata/properties"/>
    <ds:schemaRef ds:uri="http://schemas.microsoft.com/office/infopath/2007/PartnerControls"/>
    <ds:schemaRef ds:uri="d0901bf6-f165-4dcf-9424-80c54a2a29bb"/>
    <ds:schemaRef ds:uri="e98ecde8-afdb-48c7-af3a-cbc0004e8d4f"/>
  </ds:schemaRefs>
</ds:datastoreItem>
</file>

<file path=customXml/itemProps2.xml><?xml version="1.0" encoding="utf-8"?>
<ds:datastoreItem xmlns:ds="http://schemas.openxmlformats.org/officeDocument/2006/customXml" ds:itemID="{50D798AC-DFB0-429E-B2BE-1B1D3B5D3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49D91-38C6-4314-888F-8C6E86B0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ecde8-afdb-48c7-af3a-cbc0004e8d4f"/>
    <ds:schemaRef ds:uri="d0901bf6-f165-4dcf-9424-80c54a2a2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Robertson</dc:creator>
  <cp:keywords/>
  <dc:description/>
  <cp:lastModifiedBy>Caroline Robertson</cp:lastModifiedBy>
  <cp:revision>2</cp:revision>
  <dcterms:created xsi:type="dcterms:W3CDTF">2024-03-28T12:03:00Z</dcterms:created>
  <dcterms:modified xsi:type="dcterms:W3CDTF">2024-03-28T12:03:00Z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  <property fmtid="{D5CDD505-2E9C-101B-9397-08002B2CF9AE}" pid="3" name="MediaServiceImageTags">
    <vt:lpwstr/>
  </property>
</Properties>
</file>