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2C" w:rsidRPr="00593299" w:rsidRDefault="005C178D" w:rsidP="0048572C">
      <w:pPr>
        <w:jc w:val="center"/>
        <w:rPr>
          <w:b/>
          <w:color w:val="548DD4" w:themeColor="text2" w:themeTint="99"/>
          <w:u w:val="single"/>
        </w:rPr>
      </w:pPr>
      <w:bookmarkStart w:id="0" w:name="_GoBack"/>
      <w:bookmarkEnd w:id="0"/>
      <w:r w:rsidRPr="00593299">
        <w:rPr>
          <w:b/>
          <w:color w:val="548DD4" w:themeColor="text2" w:themeTint="99"/>
          <w:u w:val="single"/>
        </w:rPr>
        <w:t>North Yorkshire and Humber - Pharmacy Contact List</w:t>
      </w:r>
    </w:p>
    <w:tbl>
      <w:tblPr>
        <w:tblStyle w:val="TableGrid"/>
        <w:tblW w:w="0" w:type="auto"/>
        <w:tblLayout w:type="fixed"/>
        <w:tblLook w:val="04A0" w:firstRow="1" w:lastRow="0" w:firstColumn="1" w:lastColumn="0" w:noHBand="0" w:noVBand="1"/>
      </w:tblPr>
      <w:tblGrid>
        <w:gridCol w:w="1570"/>
        <w:gridCol w:w="98"/>
        <w:gridCol w:w="2638"/>
        <w:gridCol w:w="197"/>
        <w:gridCol w:w="3260"/>
        <w:gridCol w:w="142"/>
        <w:gridCol w:w="1701"/>
        <w:gridCol w:w="4568"/>
      </w:tblGrid>
      <w:tr w:rsidR="00593299" w:rsidRPr="00593299" w:rsidTr="005C178D">
        <w:tc>
          <w:tcPr>
            <w:tcW w:w="1668" w:type="dxa"/>
            <w:gridSpan w:val="2"/>
            <w:shd w:val="clear" w:color="auto" w:fill="548DD4" w:themeFill="text2" w:themeFillTint="99"/>
          </w:tcPr>
          <w:p w:rsidR="0048572C" w:rsidRPr="005C178D" w:rsidRDefault="0048572C">
            <w:pPr>
              <w:rPr>
                <w:b/>
                <w:color w:val="FFFFFF" w:themeColor="background1"/>
              </w:rPr>
            </w:pPr>
            <w:r w:rsidRPr="005C178D">
              <w:rPr>
                <w:b/>
                <w:color w:val="FFFFFF" w:themeColor="background1"/>
              </w:rPr>
              <w:t>Area of Work</w:t>
            </w:r>
          </w:p>
        </w:tc>
        <w:tc>
          <w:tcPr>
            <w:tcW w:w="2835" w:type="dxa"/>
            <w:gridSpan w:val="2"/>
            <w:shd w:val="clear" w:color="auto" w:fill="548DD4" w:themeFill="text2" w:themeFillTint="99"/>
          </w:tcPr>
          <w:p w:rsidR="0048572C" w:rsidRPr="005C178D" w:rsidRDefault="0048572C">
            <w:pPr>
              <w:rPr>
                <w:b/>
                <w:color w:val="FFFFFF" w:themeColor="background1"/>
              </w:rPr>
            </w:pPr>
            <w:r w:rsidRPr="005C178D">
              <w:rPr>
                <w:b/>
                <w:color w:val="FFFFFF" w:themeColor="background1"/>
              </w:rPr>
              <w:t>Lead Contact</w:t>
            </w:r>
          </w:p>
        </w:tc>
        <w:tc>
          <w:tcPr>
            <w:tcW w:w="3402" w:type="dxa"/>
            <w:gridSpan w:val="2"/>
            <w:shd w:val="clear" w:color="auto" w:fill="548DD4" w:themeFill="text2" w:themeFillTint="99"/>
          </w:tcPr>
          <w:p w:rsidR="0048572C" w:rsidRPr="005C178D" w:rsidRDefault="0048572C" w:rsidP="0048572C">
            <w:pPr>
              <w:rPr>
                <w:b/>
                <w:color w:val="FFFFFF" w:themeColor="background1"/>
              </w:rPr>
            </w:pPr>
            <w:r w:rsidRPr="005C178D">
              <w:rPr>
                <w:b/>
                <w:color w:val="FFFFFF" w:themeColor="background1"/>
              </w:rPr>
              <w:t>Address</w:t>
            </w:r>
          </w:p>
        </w:tc>
        <w:tc>
          <w:tcPr>
            <w:tcW w:w="1701" w:type="dxa"/>
            <w:shd w:val="clear" w:color="auto" w:fill="548DD4" w:themeFill="text2" w:themeFillTint="99"/>
          </w:tcPr>
          <w:p w:rsidR="0048572C" w:rsidRPr="005C178D" w:rsidRDefault="0048572C">
            <w:pPr>
              <w:rPr>
                <w:b/>
                <w:color w:val="FFFFFF" w:themeColor="background1"/>
              </w:rPr>
            </w:pPr>
            <w:r w:rsidRPr="005C178D">
              <w:rPr>
                <w:b/>
                <w:color w:val="FFFFFF" w:themeColor="background1"/>
              </w:rPr>
              <w:t>Tel</w:t>
            </w:r>
          </w:p>
        </w:tc>
        <w:tc>
          <w:tcPr>
            <w:tcW w:w="4568" w:type="dxa"/>
            <w:shd w:val="clear" w:color="auto" w:fill="548DD4" w:themeFill="text2" w:themeFillTint="99"/>
          </w:tcPr>
          <w:p w:rsidR="0048572C" w:rsidRPr="005C178D" w:rsidRDefault="0048572C">
            <w:pPr>
              <w:rPr>
                <w:b/>
                <w:color w:val="FFFFFF" w:themeColor="background1"/>
              </w:rPr>
            </w:pPr>
            <w:r w:rsidRPr="005C178D">
              <w:rPr>
                <w:b/>
                <w:color w:val="FFFFFF" w:themeColor="background1"/>
              </w:rPr>
              <w:t>Notes:</w:t>
            </w:r>
          </w:p>
        </w:tc>
      </w:tr>
      <w:tr w:rsidR="0048572C" w:rsidRPr="00593299" w:rsidTr="005C178D">
        <w:tc>
          <w:tcPr>
            <w:tcW w:w="1668" w:type="dxa"/>
            <w:gridSpan w:val="2"/>
          </w:tcPr>
          <w:p w:rsidR="0048572C" w:rsidRPr="005C178D" w:rsidRDefault="0048572C" w:rsidP="0048572C">
            <w:r w:rsidRPr="005C178D">
              <w:t>Market Entry - Pharmacy Applications including:</w:t>
            </w:r>
          </w:p>
          <w:p w:rsidR="0048572C" w:rsidRPr="005C178D" w:rsidRDefault="0048572C" w:rsidP="0048572C"/>
          <w:p w:rsidR="0048572C" w:rsidRPr="005C178D" w:rsidRDefault="0048572C" w:rsidP="0048572C">
            <w:r w:rsidRPr="005C178D">
              <w:t>Applications for new premises</w:t>
            </w:r>
          </w:p>
          <w:p w:rsidR="0048572C" w:rsidRPr="005C178D" w:rsidRDefault="0048572C" w:rsidP="0048572C">
            <w:r w:rsidRPr="005C178D">
              <w:t>Relocations</w:t>
            </w:r>
          </w:p>
          <w:p w:rsidR="0048572C" w:rsidRPr="005C178D" w:rsidRDefault="0048572C" w:rsidP="0048572C"/>
          <w:p w:rsidR="0048572C" w:rsidRPr="005C178D" w:rsidRDefault="0048572C" w:rsidP="0048572C">
            <w:r w:rsidRPr="005C178D">
              <w:t>Change of ownership</w:t>
            </w:r>
          </w:p>
          <w:p w:rsidR="0048572C" w:rsidRPr="005C178D" w:rsidRDefault="0048572C" w:rsidP="0048572C"/>
          <w:p w:rsidR="0048572C" w:rsidRPr="005C178D" w:rsidRDefault="0048572C" w:rsidP="0048572C">
            <w:r w:rsidRPr="005C178D">
              <w:t>Fitness to Practise</w:t>
            </w:r>
          </w:p>
          <w:p w:rsidR="0048572C" w:rsidRPr="005C178D" w:rsidRDefault="0048572C" w:rsidP="0048572C"/>
          <w:p w:rsidR="0048572C" w:rsidRPr="005C178D" w:rsidRDefault="0048572C" w:rsidP="0048572C">
            <w:r w:rsidRPr="005C178D">
              <w:t>Complaints</w:t>
            </w:r>
          </w:p>
        </w:tc>
        <w:tc>
          <w:tcPr>
            <w:tcW w:w="2835" w:type="dxa"/>
            <w:gridSpan w:val="2"/>
          </w:tcPr>
          <w:p w:rsidR="0048572C" w:rsidRPr="005C178D" w:rsidRDefault="0048572C" w:rsidP="0048572C">
            <w:r w:rsidRPr="005C178D">
              <w:t>Application forms for Market Entry and Fitness to Practice Applications can be downloaded from the NHS England website.</w:t>
            </w:r>
          </w:p>
          <w:p w:rsidR="0048572C" w:rsidRPr="005C178D" w:rsidRDefault="0048572C" w:rsidP="0048572C"/>
          <w:p w:rsidR="0048572C" w:rsidRPr="005C178D" w:rsidRDefault="00D029B8" w:rsidP="0048572C">
            <w:hyperlink r:id="rId8" w:history="1">
              <w:r w:rsidR="0048572C" w:rsidRPr="005C178D">
                <w:rPr>
                  <w:rStyle w:val="Hyperlink"/>
                </w:rPr>
                <w:t>PCSE.marketentry@nhs.net</w:t>
              </w:r>
            </w:hyperlink>
          </w:p>
          <w:p w:rsidR="0048572C" w:rsidRPr="005C178D" w:rsidRDefault="0048572C" w:rsidP="0048572C"/>
          <w:p w:rsidR="0048572C" w:rsidRPr="005C178D" w:rsidRDefault="0048572C" w:rsidP="0048572C">
            <w:r w:rsidRPr="005C178D">
              <w:t>When emailing PCSE Market Entry, please include:-</w:t>
            </w:r>
          </w:p>
          <w:p w:rsidR="0048572C" w:rsidRPr="005C178D" w:rsidRDefault="0048572C" w:rsidP="0048572C"/>
          <w:p w:rsidR="0048572C" w:rsidRPr="005C178D" w:rsidRDefault="0048572C" w:rsidP="0048572C">
            <w:pPr>
              <w:pStyle w:val="ListParagraph"/>
              <w:numPr>
                <w:ilvl w:val="0"/>
                <w:numId w:val="2"/>
              </w:numPr>
            </w:pPr>
            <w:r w:rsidRPr="005C178D">
              <w:t>ODS Code</w:t>
            </w:r>
          </w:p>
          <w:p w:rsidR="0048572C" w:rsidRPr="005C178D" w:rsidRDefault="0048572C" w:rsidP="0048572C">
            <w:pPr>
              <w:pStyle w:val="ListParagraph"/>
              <w:numPr>
                <w:ilvl w:val="0"/>
                <w:numId w:val="2"/>
              </w:numPr>
            </w:pPr>
            <w:r w:rsidRPr="005C178D">
              <w:t>Your name</w:t>
            </w:r>
          </w:p>
          <w:p w:rsidR="0048572C" w:rsidRPr="005C178D" w:rsidRDefault="0048572C" w:rsidP="0048572C">
            <w:pPr>
              <w:pStyle w:val="ListParagraph"/>
              <w:numPr>
                <w:ilvl w:val="0"/>
                <w:numId w:val="2"/>
              </w:numPr>
            </w:pPr>
            <w:r w:rsidRPr="005C178D">
              <w:t>Pharmacy Name</w:t>
            </w:r>
          </w:p>
          <w:p w:rsidR="0048572C" w:rsidRPr="005C178D" w:rsidRDefault="0048572C" w:rsidP="0048572C">
            <w:pPr>
              <w:pStyle w:val="ListParagraph"/>
              <w:numPr>
                <w:ilvl w:val="0"/>
                <w:numId w:val="2"/>
              </w:numPr>
            </w:pPr>
            <w:r w:rsidRPr="005C178D">
              <w:t>Address including  postcode</w:t>
            </w:r>
          </w:p>
          <w:p w:rsidR="0048572C" w:rsidRPr="005C178D" w:rsidRDefault="0048572C" w:rsidP="0048572C">
            <w:pPr>
              <w:pStyle w:val="ListParagraph"/>
              <w:numPr>
                <w:ilvl w:val="0"/>
                <w:numId w:val="2"/>
              </w:numPr>
            </w:pPr>
            <w:r w:rsidRPr="005C178D">
              <w:t>Tel Number</w:t>
            </w:r>
          </w:p>
          <w:p w:rsidR="0048572C" w:rsidRPr="005C178D" w:rsidRDefault="0048572C" w:rsidP="0048572C"/>
          <w:p w:rsidR="0048572C" w:rsidRPr="005C178D" w:rsidRDefault="0048572C" w:rsidP="0048572C">
            <w:r w:rsidRPr="005C178D">
              <w:t>Post:  Primary Care Support England, PO Box 350, Darlington, DL1 9QN</w:t>
            </w:r>
          </w:p>
          <w:p w:rsidR="0048572C" w:rsidRPr="005C178D" w:rsidRDefault="0048572C" w:rsidP="0048572C"/>
          <w:p w:rsidR="0048572C" w:rsidRPr="005C178D" w:rsidRDefault="0048572C" w:rsidP="0048572C">
            <w:r w:rsidRPr="005C178D">
              <w:t>Sophie Meek –</w:t>
            </w:r>
            <w:r w:rsidR="00F712E8" w:rsidRPr="005C178D">
              <w:t xml:space="preserve"> N </w:t>
            </w:r>
            <w:r w:rsidRPr="005C178D">
              <w:t xml:space="preserve">Yorkshire </w:t>
            </w:r>
          </w:p>
          <w:p w:rsidR="0048572C" w:rsidRPr="005C178D" w:rsidRDefault="00D029B8" w:rsidP="0048572C">
            <w:hyperlink r:id="rId9" w:history="1">
              <w:r w:rsidR="00F712E8" w:rsidRPr="005C178D">
                <w:rPr>
                  <w:rStyle w:val="Hyperlink"/>
                </w:rPr>
                <w:t>sophie.meek@nhs.net</w:t>
              </w:r>
            </w:hyperlink>
            <w:r w:rsidR="00F712E8" w:rsidRPr="005C178D">
              <w:t xml:space="preserve"> </w:t>
            </w:r>
          </w:p>
          <w:p w:rsidR="00F712E8" w:rsidRPr="005C178D" w:rsidRDefault="00F712E8" w:rsidP="0048572C"/>
          <w:p w:rsidR="00593299" w:rsidRPr="005C178D" w:rsidRDefault="00593299" w:rsidP="0048572C">
            <w:r w:rsidRPr="005C178D">
              <w:t xml:space="preserve">Julie </w:t>
            </w:r>
            <w:proofErr w:type="spellStart"/>
            <w:r w:rsidRPr="005C178D">
              <w:t>Powdrell</w:t>
            </w:r>
            <w:proofErr w:type="spellEnd"/>
            <w:r w:rsidRPr="005C178D">
              <w:t xml:space="preserve"> - Humber</w:t>
            </w:r>
          </w:p>
          <w:p w:rsidR="00593299" w:rsidRPr="005C178D" w:rsidRDefault="00D029B8" w:rsidP="0048572C">
            <w:hyperlink r:id="rId10" w:history="1">
              <w:r w:rsidR="00593299" w:rsidRPr="005C178D">
                <w:rPr>
                  <w:rStyle w:val="Hyperlink"/>
                </w:rPr>
                <w:t>Julie.powdrell@capita.co.uk</w:t>
              </w:r>
            </w:hyperlink>
          </w:p>
          <w:p w:rsidR="00593299" w:rsidRPr="005C178D" w:rsidRDefault="00593299" w:rsidP="0048572C"/>
          <w:p w:rsidR="00593299" w:rsidRDefault="00593299" w:rsidP="0048572C"/>
          <w:p w:rsidR="005C178D" w:rsidRPr="005C178D" w:rsidRDefault="005C178D" w:rsidP="0048572C"/>
        </w:tc>
        <w:tc>
          <w:tcPr>
            <w:tcW w:w="3402" w:type="dxa"/>
            <w:gridSpan w:val="2"/>
          </w:tcPr>
          <w:p w:rsidR="0048572C" w:rsidRPr="005C178D" w:rsidRDefault="00D029B8" w:rsidP="0048572C">
            <w:hyperlink r:id="rId11" w:history="1">
              <w:r w:rsidR="0048572C" w:rsidRPr="005C178D">
                <w:rPr>
                  <w:rStyle w:val="Hyperlink"/>
                </w:rPr>
                <w:t>pcse.enquiries@nhs.net</w:t>
              </w:r>
            </w:hyperlink>
            <w:r w:rsidR="0048572C" w:rsidRPr="005C178D">
              <w:t xml:space="preserve"> </w:t>
            </w:r>
          </w:p>
          <w:p w:rsidR="0048572C" w:rsidRPr="005C178D" w:rsidRDefault="0048572C" w:rsidP="0048572C"/>
          <w:p w:rsidR="0048572C" w:rsidRPr="005C178D" w:rsidRDefault="00D029B8" w:rsidP="0048572C">
            <w:hyperlink r:id="rId12" w:history="1">
              <w:r w:rsidR="0048572C" w:rsidRPr="005C178D">
                <w:rPr>
                  <w:rStyle w:val="Hyperlink"/>
                </w:rPr>
                <w:t>PCSE.complaints@nhs.net</w:t>
              </w:r>
            </w:hyperlink>
            <w:r w:rsidR="0048572C" w:rsidRPr="005C178D">
              <w:t xml:space="preserve"> </w:t>
            </w:r>
          </w:p>
          <w:p w:rsidR="0048572C" w:rsidRPr="005C178D" w:rsidRDefault="0048572C" w:rsidP="0048572C"/>
          <w:p w:rsidR="0048572C" w:rsidRPr="005C178D" w:rsidRDefault="0048572C" w:rsidP="0048572C">
            <w:r w:rsidRPr="005C178D">
              <w:t>When calling PCSE Customer Service Centre you can now speak directly to a call handler within each of the specialist teams by choosing from the following options;</w:t>
            </w:r>
          </w:p>
          <w:p w:rsidR="0048572C" w:rsidRPr="005C178D" w:rsidRDefault="0048572C" w:rsidP="0048572C"/>
          <w:p w:rsidR="0048572C" w:rsidRPr="005C178D" w:rsidRDefault="0048572C" w:rsidP="0048572C">
            <w:r w:rsidRPr="005C178D">
              <w:t>Option 1 - Medical Records</w:t>
            </w:r>
          </w:p>
          <w:p w:rsidR="00593299" w:rsidRPr="005C178D" w:rsidRDefault="00593299" w:rsidP="0048572C"/>
          <w:p w:rsidR="0048572C" w:rsidRPr="005C178D" w:rsidRDefault="0048572C" w:rsidP="0048572C">
            <w:r w:rsidRPr="005C178D">
              <w:t>Option 2 - Supplies and Portal</w:t>
            </w:r>
          </w:p>
          <w:p w:rsidR="00593299" w:rsidRPr="005C178D" w:rsidRDefault="00593299" w:rsidP="0048572C"/>
          <w:p w:rsidR="0048572C" w:rsidRPr="005C178D" w:rsidRDefault="0048572C" w:rsidP="0048572C">
            <w:r w:rsidRPr="005C178D">
              <w:t>Option 3 - Payment and Pensions</w:t>
            </w:r>
          </w:p>
          <w:p w:rsidR="00593299" w:rsidRPr="005C178D" w:rsidRDefault="00593299" w:rsidP="0048572C"/>
          <w:p w:rsidR="0048572C" w:rsidRPr="005C178D" w:rsidRDefault="0048572C" w:rsidP="0048572C">
            <w:r w:rsidRPr="005C178D">
              <w:t xml:space="preserve">Option 4 – Market </w:t>
            </w:r>
            <w:r w:rsidR="00593299" w:rsidRPr="005C178D">
              <w:t>E</w:t>
            </w:r>
            <w:r w:rsidRPr="005C178D">
              <w:t>ntry</w:t>
            </w:r>
            <w:r w:rsidR="00593299" w:rsidRPr="005C178D">
              <w:t xml:space="preserve"> </w:t>
            </w:r>
            <w:r w:rsidRPr="005C178D">
              <w:t>/</w:t>
            </w:r>
            <w:r w:rsidR="00593299" w:rsidRPr="005C178D">
              <w:t xml:space="preserve"> </w:t>
            </w:r>
            <w:r w:rsidRPr="005C178D">
              <w:t>Performer list</w:t>
            </w:r>
          </w:p>
          <w:p w:rsidR="00593299" w:rsidRPr="005C178D" w:rsidRDefault="00593299" w:rsidP="0048572C"/>
          <w:p w:rsidR="0048572C" w:rsidRPr="005C178D" w:rsidRDefault="0048572C" w:rsidP="0048572C">
            <w:r w:rsidRPr="005C178D">
              <w:t xml:space="preserve">Option 5 </w:t>
            </w:r>
            <w:r w:rsidR="00593299" w:rsidRPr="005C178D">
              <w:t>–</w:t>
            </w:r>
            <w:r w:rsidRPr="005C178D">
              <w:t xml:space="preserve"> Screening</w:t>
            </w:r>
          </w:p>
          <w:p w:rsidR="00593299" w:rsidRPr="005C178D" w:rsidRDefault="00593299" w:rsidP="0048572C"/>
          <w:p w:rsidR="0048572C" w:rsidRPr="005C178D" w:rsidRDefault="0048572C" w:rsidP="0048572C">
            <w:r w:rsidRPr="005C178D">
              <w:t>Option 6 - Patient services and Open Exeter</w:t>
            </w:r>
          </w:p>
          <w:p w:rsidR="00593299" w:rsidRPr="005C178D" w:rsidRDefault="00593299" w:rsidP="0048572C"/>
          <w:p w:rsidR="0048572C" w:rsidRPr="005C178D" w:rsidRDefault="0048572C" w:rsidP="0048572C">
            <w:r w:rsidRPr="005C178D">
              <w:t>Option 7 – Other</w:t>
            </w:r>
          </w:p>
          <w:p w:rsidR="0048572C" w:rsidRPr="005C178D" w:rsidRDefault="0048572C" w:rsidP="0048572C"/>
          <w:p w:rsidR="0048572C" w:rsidRPr="005C178D" w:rsidRDefault="0048572C" w:rsidP="0048572C"/>
        </w:tc>
        <w:tc>
          <w:tcPr>
            <w:tcW w:w="1701" w:type="dxa"/>
          </w:tcPr>
          <w:p w:rsidR="0048572C" w:rsidRPr="005C178D" w:rsidRDefault="0048572C" w:rsidP="0048572C">
            <w:r w:rsidRPr="005C178D">
              <w:t xml:space="preserve">Customer Support Centre Telephone: </w:t>
            </w:r>
          </w:p>
          <w:p w:rsidR="0048572C" w:rsidRPr="005C178D" w:rsidRDefault="0048572C" w:rsidP="0048572C"/>
          <w:p w:rsidR="0048572C" w:rsidRPr="005C178D" w:rsidRDefault="0048572C" w:rsidP="0048572C">
            <w:r w:rsidRPr="005C178D">
              <w:t>0333 014 2884</w:t>
            </w:r>
          </w:p>
        </w:tc>
        <w:tc>
          <w:tcPr>
            <w:tcW w:w="4568" w:type="dxa"/>
          </w:tcPr>
          <w:p w:rsidR="00F712E8" w:rsidRPr="005C178D" w:rsidRDefault="00F712E8" w:rsidP="00F712E8">
            <w:r w:rsidRPr="005C178D">
              <w:t>Primary Care Services</w:t>
            </w:r>
          </w:p>
          <w:p w:rsidR="00F712E8" w:rsidRPr="005C178D" w:rsidRDefault="00F712E8" w:rsidP="00F712E8">
            <w:r w:rsidRPr="005C178D">
              <w:t xml:space="preserve"> for North (Yorkshire and Humber)  </w:t>
            </w:r>
          </w:p>
          <w:p w:rsidR="00F712E8" w:rsidRPr="005C178D" w:rsidRDefault="00F712E8" w:rsidP="00F712E8"/>
          <w:p w:rsidR="00F712E8" w:rsidRPr="005C178D" w:rsidRDefault="00F712E8" w:rsidP="00F712E8"/>
          <w:p w:rsidR="00F712E8" w:rsidRPr="005C178D" w:rsidRDefault="00F712E8" w:rsidP="00F712E8">
            <w:r w:rsidRPr="005C178D">
              <w:t>Web links:</w:t>
            </w:r>
          </w:p>
          <w:p w:rsidR="00F712E8" w:rsidRPr="005C178D" w:rsidRDefault="00F712E8" w:rsidP="00F712E8"/>
          <w:p w:rsidR="00F712E8" w:rsidRPr="005C178D" w:rsidRDefault="00D029B8" w:rsidP="00F712E8">
            <w:hyperlink r:id="rId13" w:history="1">
              <w:r w:rsidR="00F712E8" w:rsidRPr="005C178D">
                <w:rPr>
                  <w:rStyle w:val="Hyperlink"/>
                </w:rPr>
                <w:t>http://pcse.england.nhs.uk/market-entry/</w:t>
              </w:r>
            </w:hyperlink>
            <w:r w:rsidR="00F712E8" w:rsidRPr="005C178D">
              <w:t xml:space="preserve"> </w:t>
            </w:r>
          </w:p>
          <w:p w:rsidR="00F712E8" w:rsidRPr="005C178D" w:rsidRDefault="00F712E8" w:rsidP="00F712E8"/>
          <w:p w:rsidR="00F712E8" w:rsidRPr="005C178D" w:rsidRDefault="00F712E8" w:rsidP="00F712E8"/>
          <w:p w:rsidR="00F712E8" w:rsidRPr="005C178D" w:rsidRDefault="00D029B8" w:rsidP="00F712E8">
            <w:hyperlink r:id="rId14" w:history="1">
              <w:r w:rsidR="00F712E8" w:rsidRPr="005C178D">
                <w:rPr>
                  <w:rStyle w:val="Hyperlink"/>
                </w:rPr>
                <w:t>https://www.england.nhs.uk/commissioning/primary-care-comm/pharmacy/app-forms/</w:t>
              </w:r>
            </w:hyperlink>
            <w:r w:rsidR="00F712E8" w:rsidRPr="005C178D">
              <w:t xml:space="preserve"> </w:t>
            </w:r>
          </w:p>
          <w:p w:rsidR="00F712E8" w:rsidRPr="005C178D" w:rsidRDefault="00F712E8" w:rsidP="00F712E8"/>
          <w:p w:rsidR="00F712E8" w:rsidRPr="005C178D" w:rsidRDefault="00F712E8" w:rsidP="00F712E8"/>
          <w:p w:rsidR="00F712E8" w:rsidRPr="005C178D" w:rsidRDefault="00F712E8" w:rsidP="00F712E8">
            <w:r w:rsidRPr="005C178D">
              <w:t>Post:  Primary Care Support England, PO Box 350, Darlington, DL1 9QN</w:t>
            </w:r>
          </w:p>
          <w:p w:rsidR="00F712E8" w:rsidRPr="005C178D" w:rsidRDefault="00F712E8" w:rsidP="00F712E8"/>
          <w:p w:rsidR="00F712E8" w:rsidRPr="005C178D" w:rsidRDefault="00F712E8" w:rsidP="00F712E8"/>
          <w:p w:rsidR="00F712E8" w:rsidRPr="005C178D" w:rsidRDefault="00F712E8" w:rsidP="00F712E8">
            <w:r w:rsidRPr="005C178D">
              <w:t xml:space="preserve">Julie </w:t>
            </w:r>
            <w:proofErr w:type="spellStart"/>
            <w:r w:rsidRPr="005C178D">
              <w:t>Powdrell</w:t>
            </w:r>
            <w:proofErr w:type="spellEnd"/>
            <w:r w:rsidRPr="005C178D">
              <w:t xml:space="preserve"> – Local Training </w:t>
            </w:r>
          </w:p>
          <w:p w:rsidR="0048572C" w:rsidRPr="005C178D" w:rsidRDefault="00D029B8" w:rsidP="00F712E8">
            <w:hyperlink r:id="rId15" w:history="1">
              <w:r w:rsidR="00F712E8" w:rsidRPr="005C178D">
                <w:rPr>
                  <w:rStyle w:val="Hyperlink"/>
                </w:rPr>
                <w:t>J.powdrell@nhs.net</w:t>
              </w:r>
            </w:hyperlink>
            <w:r w:rsidR="00F712E8" w:rsidRPr="005C178D">
              <w:t xml:space="preserve"> </w:t>
            </w:r>
          </w:p>
        </w:tc>
      </w:tr>
      <w:tr w:rsidR="0048572C" w:rsidRPr="00593299" w:rsidTr="005C178D">
        <w:tc>
          <w:tcPr>
            <w:tcW w:w="1668" w:type="dxa"/>
            <w:gridSpan w:val="2"/>
          </w:tcPr>
          <w:p w:rsidR="00593299" w:rsidRPr="005C178D" w:rsidRDefault="00593299" w:rsidP="00593299">
            <w:r w:rsidRPr="005C178D">
              <w:lastRenderedPageBreak/>
              <w:t>Notification of changes to:-</w:t>
            </w:r>
          </w:p>
          <w:p w:rsidR="00593299" w:rsidRPr="005C178D" w:rsidRDefault="00593299" w:rsidP="00593299"/>
          <w:p w:rsidR="00593299" w:rsidRPr="005C178D" w:rsidRDefault="00593299" w:rsidP="00593299">
            <w:r w:rsidRPr="005C178D">
              <w:t>Core Hours</w:t>
            </w:r>
          </w:p>
          <w:p w:rsidR="00593299" w:rsidRPr="005C178D" w:rsidRDefault="00593299" w:rsidP="00593299"/>
          <w:p w:rsidR="00593299" w:rsidRPr="005C178D" w:rsidRDefault="00593299" w:rsidP="00593299"/>
          <w:p w:rsidR="00593299" w:rsidRPr="005C178D" w:rsidRDefault="00593299" w:rsidP="00593299"/>
          <w:p w:rsidR="00593299" w:rsidRPr="005C178D" w:rsidRDefault="00593299" w:rsidP="00593299"/>
          <w:p w:rsidR="0048572C" w:rsidRPr="005C178D" w:rsidRDefault="00593299" w:rsidP="00593299">
            <w:r w:rsidRPr="005C178D">
              <w:t>Supplementary hours</w:t>
            </w:r>
          </w:p>
        </w:tc>
        <w:tc>
          <w:tcPr>
            <w:tcW w:w="2835" w:type="dxa"/>
            <w:gridSpan w:val="2"/>
          </w:tcPr>
          <w:p w:rsidR="00593299" w:rsidRPr="005C178D" w:rsidRDefault="00593299" w:rsidP="00593299">
            <w:r w:rsidRPr="005C178D">
              <w:t>FTAO Primary Care</w:t>
            </w:r>
          </w:p>
          <w:p w:rsidR="00593299" w:rsidRPr="005C178D" w:rsidRDefault="00593299" w:rsidP="00593299"/>
          <w:p w:rsidR="00593299" w:rsidRPr="005C178D" w:rsidRDefault="00593299" w:rsidP="00593299"/>
          <w:p w:rsidR="00593299" w:rsidRPr="005C178D" w:rsidRDefault="00593299" w:rsidP="00593299">
            <w:r w:rsidRPr="005C178D">
              <w:t>Application to be completed and submitted for approval by the Regional Pharmacy Committee</w:t>
            </w:r>
          </w:p>
          <w:p w:rsidR="00593299" w:rsidRPr="005C178D" w:rsidRDefault="00593299" w:rsidP="00593299"/>
          <w:p w:rsidR="0048572C" w:rsidRPr="005C178D" w:rsidRDefault="00593299" w:rsidP="00593299">
            <w:r w:rsidRPr="005C178D">
              <w:t xml:space="preserve">90 </w:t>
            </w:r>
            <w:proofErr w:type="spellStart"/>
            <w:r w:rsidRPr="005C178D">
              <w:t>days notice</w:t>
            </w:r>
            <w:proofErr w:type="spellEnd"/>
            <w:r w:rsidRPr="005C178D">
              <w:t xml:space="preserve"> must be provided to amend supplementary hours.</w:t>
            </w:r>
          </w:p>
        </w:tc>
        <w:tc>
          <w:tcPr>
            <w:tcW w:w="3402" w:type="dxa"/>
            <w:gridSpan w:val="2"/>
          </w:tcPr>
          <w:p w:rsidR="00593299" w:rsidRPr="005C178D" w:rsidRDefault="00593299" w:rsidP="00593299">
            <w:pPr>
              <w:rPr>
                <w:color w:val="0000FF"/>
                <w:u w:val="single"/>
              </w:rPr>
            </w:pPr>
            <w:r w:rsidRPr="005C178D">
              <w:rPr>
                <w:color w:val="0000FF"/>
                <w:u w:val="single"/>
              </w:rPr>
              <w:t>England.pharmacyreturns@nhs.net</w:t>
            </w:r>
          </w:p>
          <w:p w:rsidR="0048572C" w:rsidRPr="005C178D" w:rsidRDefault="0048572C"/>
        </w:tc>
        <w:tc>
          <w:tcPr>
            <w:tcW w:w="1701" w:type="dxa"/>
          </w:tcPr>
          <w:p w:rsidR="0048572C" w:rsidRPr="005C178D" w:rsidRDefault="00593299" w:rsidP="00593299">
            <w:pPr>
              <w:jc w:val="center"/>
            </w:pPr>
            <w:r w:rsidRPr="005C178D">
              <w:t>-</w:t>
            </w:r>
          </w:p>
        </w:tc>
        <w:tc>
          <w:tcPr>
            <w:tcW w:w="4568" w:type="dxa"/>
          </w:tcPr>
          <w:p w:rsidR="00593299" w:rsidRPr="005C178D" w:rsidRDefault="00593299" w:rsidP="00593299">
            <w:r w:rsidRPr="005C178D">
              <w:t xml:space="preserve">NHS England Yorkshire and Humber </w:t>
            </w:r>
          </w:p>
          <w:p w:rsidR="00593299" w:rsidRPr="005C178D" w:rsidRDefault="00593299" w:rsidP="00593299">
            <w:r w:rsidRPr="005C178D">
              <w:t>Unit 3</w:t>
            </w:r>
          </w:p>
          <w:p w:rsidR="00593299" w:rsidRPr="005C178D" w:rsidRDefault="00593299" w:rsidP="00593299">
            <w:r w:rsidRPr="005C178D">
              <w:t xml:space="preserve">Alpha Court </w:t>
            </w:r>
          </w:p>
          <w:p w:rsidR="00593299" w:rsidRPr="005C178D" w:rsidRDefault="00593299" w:rsidP="00593299">
            <w:r w:rsidRPr="005C178D">
              <w:t>Monks Cross</w:t>
            </w:r>
          </w:p>
          <w:p w:rsidR="00593299" w:rsidRPr="005C178D" w:rsidRDefault="00593299" w:rsidP="00593299">
            <w:r w:rsidRPr="005C178D">
              <w:t>York</w:t>
            </w:r>
          </w:p>
          <w:p w:rsidR="00593299" w:rsidRPr="005C178D" w:rsidRDefault="00593299" w:rsidP="00593299">
            <w:r w:rsidRPr="005C178D">
              <w:t>YO32 9WN</w:t>
            </w:r>
          </w:p>
          <w:p w:rsidR="00593299" w:rsidRPr="005C178D" w:rsidRDefault="00593299" w:rsidP="00593299"/>
          <w:p w:rsidR="0048572C" w:rsidRPr="005C178D" w:rsidRDefault="00D029B8" w:rsidP="00593299">
            <w:hyperlink r:id="rId16" w:history="1">
              <w:r w:rsidR="00593299" w:rsidRPr="005C178D">
                <w:rPr>
                  <w:rStyle w:val="Hyperlink"/>
                </w:rPr>
                <w:t>https://www.england.nhs.uk/commissioning/primary-care-comm/pharmacy/app-forms/</w:t>
              </w:r>
            </w:hyperlink>
            <w:r w:rsidR="00593299" w:rsidRPr="005C178D">
              <w:t xml:space="preserve"> </w:t>
            </w:r>
          </w:p>
        </w:tc>
      </w:tr>
      <w:tr w:rsidR="0048572C" w:rsidRPr="00593299" w:rsidTr="005C178D">
        <w:tc>
          <w:tcPr>
            <w:tcW w:w="1668" w:type="dxa"/>
            <w:gridSpan w:val="2"/>
          </w:tcPr>
          <w:p w:rsidR="0048572C" w:rsidRPr="005C178D" w:rsidRDefault="0054105E">
            <w:r w:rsidRPr="005C178D">
              <w:t>Bank Holiday Opening Hours Information</w:t>
            </w:r>
          </w:p>
        </w:tc>
        <w:tc>
          <w:tcPr>
            <w:tcW w:w="2835" w:type="dxa"/>
            <w:gridSpan w:val="2"/>
          </w:tcPr>
          <w:p w:rsidR="0048572C" w:rsidRPr="005C178D" w:rsidRDefault="0054105E">
            <w:r w:rsidRPr="005C178D">
              <w:t>Primary Care Team</w:t>
            </w:r>
          </w:p>
        </w:tc>
        <w:tc>
          <w:tcPr>
            <w:tcW w:w="3402" w:type="dxa"/>
            <w:gridSpan w:val="2"/>
          </w:tcPr>
          <w:p w:rsidR="0054105E" w:rsidRPr="005C178D" w:rsidRDefault="0054105E" w:rsidP="0054105E">
            <w:pPr>
              <w:rPr>
                <w:color w:val="0000FF"/>
                <w:u w:val="single"/>
              </w:rPr>
            </w:pPr>
            <w:r w:rsidRPr="005C178D">
              <w:rPr>
                <w:color w:val="0000FF"/>
                <w:u w:val="single"/>
              </w:rPr>
              <w:t>England.pharmacyreturns@nhs.net</w:t>
            </w:r>
          </w:p>
          <w:p w:rsidR="0048572C" w:rsidRPr="005C178D" w:rsidRDefault="0048572C"/>
        </w:tc>
        <w:tc>
          <w:tcPr>
            <w:tcW w:w="1701" w:type="dxa"/>
          </w:tcPr>
          <w:p w:rsidR="0048572C" w:rsidRPr="005C178D" w:rsidRDefault="0054105E" w:rsidP="0054105E">
            <w:pPr>
              <w:jc w:val="center"/>
            </w:pPr>
            <w:r w:rsidRPr="005C178D">
              <w:t>-</w:t>
            </w:r>
          </w:p>
        </w:tc>
        <w:tc>
          <w:tcPr>
            <w:tcW w:w="4568" w:type="dxa"/>
          </w:tcPr>
          <w:p w:rsidR="0048572C" w:rsidRPr="005C178D" w:rsidRDefault="0054105E">
            <w:r w:rsidRPr="005C178D">
              <w:t>3 year rota in place covering NYH for areas and bank holidays that have historically had very restricted access to pharmacy services.</w:t>
            </w:r>
          </w:p>
          <w:p w:rsidR="0054105E" w:rsidRPr="005C178D" w:rsidRDefault="0054105E"/>
          <w:p w:rsidR="0054105E" w:rsidRPr="005C178D" w:rsidRDefault="0054105E">
            <w:r w:rsidRPr="005C178D">
              <w:t>All directions have been issued in September 2017.</w:t>
            </w:r>
          </w:p>
          <w:p w:rsidR="0054105E" w:rsidRPr="005C178D" w:rsidRDefault="0054105E"/>
          <w:p w:rsidR="0054105E" w:rsidRPr="005C178D" w:rsidRDefault="0054105E">
            <w:r w:rsidRPr="005C178D">
              <w:t xml:space="preserve">Prior to each bank holiday NHS England will circulate opening hours via the LPC </w:t>
            </w:r>
            <w:r w:rsidR="00807F2A" w:rsidRPr="005C178D">
              <w:t>Digest</w:t>
            </w:r>
            <w:r w:rsidRPr="005C178D">
              <w:t xml:space="preserve"> inviting contractors to check and feedback any issues / amendments etc.  This will usually happen 1 month prior to the bank holiday.</w:t>
            </w:r>
          </w:p>
          <w:p w:rsidR="0054105E" w:rsidRPr="005C178D" w:rsidRDefault="0054105E"/>
        </w:tc>
      </w:tr>
      <w:tr w:rsidR="008E5454" w:rsidRPr="00593299" w:rsidTr="0093414B">
        <w:tc>
          <w:tcPr>
            <w:tcW w:w="9606" w:type="dxa"/>
            <w:gridSpan w:val="7"/>
          </w:tcPr>
          <w:p w:rsidR="008E5454" w:rsidRPr="005C178D" w:rsidRDefault="008E5454" w:rsidP="008E5454">
            <w:r w:rsidRPr="005C178D">
              <w:t>Information Governance Lead</w:t>
            </w:r>
          </w:p>
        </w:tc>
        <w:tc>
          <w:tcPr>
            <w:tcW w:w="4568" w:type="dxa"/>
          </w:tcPr>
          <w:p w:rsidR="008E5454" w:rsidRPr="00807F2A" w:rsidRDefault="00D029B8" w:rsidP="0054105E">
            <w:pPr>
              <w:rPr>
                <w:color w:val="1F497D"/>
              </w:rPr>
            </w:pPr>
            <w:hyperlink r:id="rId17" w:history="1">
              <w:r w:rsidR="00807F2A" w:rsidRPr="00807F2A">
                <w:rPr>
                  <w:rStyle w:val="Hyperlink"/>
                </w:rPr>
                <w:t>john.johnson4@nhs.net</w:t>
              </w:r>
            </w:hyperlink>
            <w:r w:rsidR="008E5454" w:rsidRPr="00807F2A">
              <w:rPr>
                <w:color w:val="1F497D"/>
              </w:rPr>
              <w:t xml:space="preserve"> </w:t>
            </w:r>
          </w:p>
        </w:tc>
      </w:tr>
      <w:tr w:rsidR="00E76BD9" w:rsidRPr="00593299" w:rsidTr="00226DE4">
        <w:tc>
          <w:tcPr>
            <w:tcW w:w="1668" w:type="dxa"/>
            <w:gridSpan w:val="2"/>
          </w:tcPr>
          <w:p w:rsidR="00E76BD9" w:rsidRPr="005C178D" w:rsidRDefault="00E76BD9" w:rsidP="00E76BD9">
            <w:r w:rsidRPr="005C178D">
              <w:t>IG Governance breaches</w:t>
            </w:r>
          </w:p>
          <w:p w:rsidR="00E76BD9" w:rsidRPr="005C178D" w:rsidRDefault="00E76BD9" w:rsidP="00E76BD9">
            <w:r w:rsidRPr="005C178D">
              <w:t>Information Governance Serious Incident Requiring Investigation (IG SIRI)</w:t>
            </w:r>
          </w:p>
          <w:p w:rsidR="00E76BD9" w:rsidRPr="005C178D" w:rsidRDefault="00E76BD9" w:rsidP="00E76BD9">
            <w:r w:rsidRPr="005C178D">
              <w:lastRenderedPageBreak/>
              <w:t>Any breach of confidentiality need to be investigated by the pharmacy as the data controller</w:t>
            </w:r>
          </w:p>
          <w:p w:rsidR="00E76BD9" w:rsidRPr="005C178D" w:rsidRDefault="00E76BD9" w:rsidP="0054105E"/>
        </w:tc>
        <w:tc>
          <w:tcPr>
            <w:tcW w:w="2835" w:type="dxa"/>
            <w:gridSpan w:val="2"/>
          </w:tcPr>
          <w:p w:rsidR="00E76BD9" w:rsidRPr="005C178D" w:rsidRDefault="00E76BD9" w:rsidP="00E76BD9">
            <w:r w:rsidRPr="005C178D">
              <w:lastRenderedPageBreak/>
              <w:t xml:space="preserve">All Organisations processing Health, Public Health and Adult Social Care personal data are required3 to use the IG Toolkit Incident Reporting Tool to report level 2 IG SIRIs4 to the DH, ICO and other regulators. </w:t>
            </w:r>
            <w:r w:rsidRPr="005C178D">
              <w:lastRenderedPageBreak/>
              <w:t>This has been a requirement since 1st June 2013.</w:t>
            </w:r>
          </w:p>
          <w:p w:rsidR="00E76BD9" w:rsidRPr="005C178D" w:rsidRDefault="00E76BD9" w:rsidP="00E76BD9">
            <w:r w:rsidRPr="005C178D">
              <w:t>The expectation is for Level 2 serious incidents to be reported as soon as possible (usually within 24 hours of a breach being notified/identified locally)</w:t>
            </w:r>
          </w:p>
        </w:tc>
        <w:tc>
          <w:tcPr>
            <w:tcW w:w="3402" w:type="dxa"/>
            <w:gridSpan w:val="2"/>
          </w:tcPr>
          <w:p w:rsidR="008E5454" w:rsidRPr="005C178D" w:rsidRDefault="008E5454" w:rsidP="008E5454">
            <w:pPr>
              <w:pStyle w:val="Default"/>
              <w:rPr>
                <w:sz w:val="22"/>
                <w:szCs w:val="22"/>
              </w:rPr>
            </w:pPr>
            <w:r w:rsidRPr="005C178D">
              <w:rPr>
                <w:bCs/>
                <w:sz w:val="22"/>
                <w:szCs w:val="22"/>
              </w:rPr>
              <w:lastRenderedPageBreak/>
              <w:t>Reporting on the IG Toolkit Incident Reporting Tool</w:t>
            </w:r>
          </w:p>
          <w:p w:rsidR="00E76BD9" w:rsidRPr="005C178D" w:rsidRDefault="00E76BD9" w:rsidP="0054105E">
            <w:pPr>
              <w:rPr>
                <w:color w:val="0000FF"/>
              </w:rPr>
            </w:pPr>
          </w:p>
          <w:p w:rsidR="008E5454" w:rsidRPr="005C178D" w:rsidRDefault="00D029B8" w:rsidP="0054105E">
            <w:pPr>
              <w:rPr>
                <w:color w:val="0000FF"/>
              </w:rPr>
            </w:pPr>
            <w:hyperlink r:id="rId18" w:history="1">
              <w:r w:rsidR="008E5454" w:rsidRPr="00807F2A">
                <w:rPr>
                  <w:rStyle w:val="Hyperlink"/>
                  <w:rFonts w:eastAsia="Times New Roman"/>
                  <w:bCs/>
                  <w:lang w:eastAsia="en-GB"/>
                </w:rPr>
                <w:t>https://www.igt.hscic.gov.uk/</w:t>
              </w:r>
            </w:hyperlink>
            <w:r w:rsidR="008E5454" w:rsidRPr="00807F2A">
              <w:rPr>
                <w:rFonts w:eastAsia="Times New Roman"/>
                <w:bCs/>
                <w:lang w:eastAsia="en-GB"/>
              </w:rPr>
              <w:t xml:space="preserve"> </w:t>
            </w:r>
          </w:p>
        </w:tc>
        <w:tc>
          <w:tcPr>
            <w:tcW w:w="1701" w:type="dxa"/>
          </w:tcPr>
          <w:p w:rsidR="00E76BD9" w:rsidRPr="005C178D" w:rsidRDefault="00E76BD9" w:rsidP="0054105E">
            <w:pPr>
              <w:jc w:val="center"/>
            </w:pPr>
          </w:p>
        </w:tc>
        <w:tc>
          <w:tcPr>
            <w:tcW w:w="4568" w:type="dxa"/>
          </w:tcPr>
          <w:p w:rsidR="00E76BD9" w:rsidRPr="00807F2A" w:rsidRDefault="00E76BD9" w:rsidP="0054105E">
            <w:pPr>
              <w:rPr>
                <w:color w:val="1F497D"/>
              </w:rPr>
            </w:pPr>
          </w:p>
        </w:tc>
      </w:tr>
      <w:tr w:rsidR="0054105E" w:rsidRPr="00593299" w:rsidTr="00226DE4">
        <w:trPr>
          <w:trHeight w:val="2981"/>
        </w:trPr>
        <w:tc>
          <w:tcPr>
            <w:tcW w:w="1668" w:type="dxa"/>
            <w:gridSpan w:val="2"/>
          </w:tcPr>
          <w:p w:rsidR="0054105E" w:rsidRPr="005C178D" w:rsidRDefault="0054105E" w:rsidP="0054105E">
            <w:r w:rsidRPr="005C178D">
              <w:lastRenderedPageBreak/>
              <w:t xml:space="preserve">Advanced Services </w:t>
            </w:r>
          </w:p>
          <w:p w:rsidR="0054105E" w:rsidRPr="005C178D" w:rsidRDefault="0054105E" w:rsidP="0054105E"/>
          <w:p w:rsidR="00241FF6" w:rsidRPr="005C178D" w:rsidRDefault="00241FF6" w:rsidP="0054105E">
            <w:pPr>
              <w:rPr>
                <w:b/>
              </w:rPr>
            </w:pPr>
            <w:r w:rsidRPr="005C178D">
              <w:rPr>
                <w:b/>
              </w:rPr>
              <w:t>Quarterly submission:-</w:t>
            </w:r>
          </w:p>
          <w:p w:rsidR="00241FF6" w:rsidRPr="005C178D" w:rsidRDefault="00241FF6" w:rsidP="0054105E">
            <w:pPr>
              <w:rPr>
                <w:b/>
              </w:rPr>
            </w:pPr>
          </w:p>
          <w:p w:rsidR="0054105E" w:rsidRPr="005C178D" w:rsidRDefault="0054105E" w:rsidP="0054105E">
            <w:pPr>
              <w:rPr>
                <w:b/>
              </w:rPr>
            </w:pPr>
            <w:r w:rsidRPr="005C178D">
              <w:rPr>
                <w:b/>
              </w:rPr>
              <w:t xml:space="preserve">MURs </w:t>
            </w:r>
          </w:p>
          <w:p w:rsidR="00241FF6" w:rsidRPr="005C178D" w:rsidRDefault="0054105E" w:rsidP="0054105E">
            <w:pPr>
              <w:rPr>
                <w:b/>
              </w:rPr>
            </w:pPr>
            <w:r w:rsidRPr="005C178D">
              <w:rPr>
                <w:b/>
              </w:rPr>
              <w:t>NMS</w:t>
            </w:r>
          </w:p>
          <w:p w:rsidR="003F08BA" w:rsidRPr="005C178D" w:rsidRDefault="003F08BA" w:rsidP="0054105E">
            <w:pPr>
              <w:rPr>
                <w:b/>
              </w:rPr>
            </w:pPr>
          </w:p>
          <w:p w:rsidR="00241FF6" w:rsidRPr="005C178D" w:rsidRDefault="00241FF6" w:rsidP="0054105E">
            <w:pPr>
              <w:rPr>
                <w:b/>
                <w:i/>
              </w:rPr>
            </w:pPr>
            <w:r w:rsidRPr="005C178D">
              <w:rPr>
                <w:b/>
                <w:i/>
              </w:rPr>
              <w:t>Via the BSA Portal</w:t>
            </w:r>
          </w:p>
          <w:p w:rsidR="00241FF6" w:rsidRPr="005C178D" w:rsidRDefault="00241FF6" w:rsidP="00120D25"/>
        </w:tc>
        <w:tc>
          <w:tcPr>
            <w:tcW w:w="2835" w:type="dxa"/>
            <w:gridSpan w:val="2"/>
          </w:tcPr>
          <w:p w:rsidR="0054105E" w:rsidRPr="005C178D" w:rsidRDefault="0054105E">
            <w:r w:rsidRPr="005C178D">
              <w:t>Primary Care Team</w:t>
            </w:r>
          </w:p>
        </w:tc>
        <w:tc>
          <w:tcPr>
            <w:tcW w:w="3402" w:type="dxa"/>
            <w:gridSpan w:val="2"/>
          </w:tcPr>
          <w:p w:rsidR="0054105E" w:rsidRPr="005C178D" w:rsidRDefault="0054105E" w:rsidP="0054105E">
            <w:pPr>
              <w:rPr>
                <w:color w:val="0000FF"/>
                <w:u w:val="single"/>
              </w:rPr>
            </w:pPr>
            <w:r w:rsidRPr="005C178D">
              <w:rPr>
                <w:color w:val="0000FF"/>
                <w:u w:val="single"/>
              </w:rPr>
              <w:t>England.pharmacyreturns@nhs.net</w:t>
            </w:r>
          </w:p>
          <w:p w:rsidR="0054105E" w:rsidRPr="005C178D" w:rsidRDefault="0054105E" w:rsidP="0054105E">
            <w:pPr>
              <w:rPr>
                <w:color w:val="0000FF"/>
                <w:u w:val="single"/>
              </w:rPr>
            </w:pPr>
          </w:p>
        </w:tc>
        <w:tc>
          <w:tcPr>
            <w:tcW w:w="1701" w:type="dxa"/>
          </w:tcPr>
          <w:p w:rsidR="0054105E" w:rsidRPr="005C178D" w:rsidRDefault="00924C65" w:rsidP="0054105E">
            <w:pPr>
              <w:jc w:val="center"/>
            </w:pPr>
            <w:r w:rsidRPr="005C178D">
              <w:t>-</w:t>
            </w:r>
          </w:p>
        </w:tc>
        <w:tc>
          <w:tcPr>
            <w:tcW w:w="4568" w:type="dxa"/>
          </w:tcPr>
          <w:p w:rsidR="0054105E" w:rsidRPr="00807F2A" w:rsidRDefault="00D029B8" w:rsidP="0054105E">
            <w:pPr>
              <w:rPr>
                <w:color w:val="1F497D"/>
              </w:rPr>
            </w:pPr>
            <w:hyperlink r:id="rId19" w:history="1">
              <w:r w:rsidR="0054105E" w:rsidRPr="00807F2A">
                <w:rPr>
                  <w:rStyle w:val="Hyperlink"/>
                </w:rPr>
                <w:t>https://www.nhsbsa.nhs.uk/pharmacies-gp-practices-and-appliance-contractors/dispensing-contractors-information/medicines-use-review-murnew-medicine-services-nms</w:t>
              </w:r>
            </w:hyperlink>
          </w:p>
          <w:p w:rsidR="003F08BA" w:rsidRPr="00807F2A" w:rsidRDefault="003F08BA" w:rsidP="0054105E">
            <w:pPr>
              <w:rPr>
                <w:color w:val="1F497D"/>
              </w:rPr>
            </w:pPr>
          </w:p>
          <w:p w:rsidR="003F08BA" w:rsidRPr="00807F2A" w:rsidRDefault="003F08BA" w:rsidP="0054105E">
            <w:pPr>
              <w:rPr>
                <w:color w:val="1F497D"/>
              </w:rPr>
            </w:pPr>
          </w:p>
          <w:p w:rsidR="003F08BA" w:rsidRPr="00807F2A" w:rsidRDefault="003F08BA" w:rsidP="0054105E">
            <w:pPr>
              <w:rPr>
                <w:color w:val="1F497D"/>
              </w:rPr>
            </w:pPr>
          </w:p>
          <w:p w:rsidR="0054105E" w:rsidRPr="005C178D" w:rsidRDefault="0054105E"/>
        </w:tc>
      </w:tr>
      <w:tr w:rsidR="00120D25" w:rsidRPr="00593299" w:rsidTr="00226DE4">
        <w:trPr>
          <w:trHeight w:val="806"/>
        </w:trPr>
        <w:tc>
          <w:tcPr>
            <w:tcW w:w="1668" w:type="dxa"/>
            <w:gridSpan w:val="2"/>
          </w:tcPr>
          <w:p w:rsidR="00226DE4" w:rsidRDefault="00226DE4" w:rsidP="00120D25"/>
          <w:p w:rsidR="00120D25" w:rsidRPr="005C178D" w:rsidRDefault="00120D25" w:rsidP="00120D25">
            <w:r w:rsidRPr="005C178D">
              <w:t>NUMSAS</w:t>
            </w:r>
          </w:p>
          <w:p w:rsidR="00120D25" w:rsidRPr="005C178D" w:rsidRDefault="00120D25" w:rsidP="00241FF6"/>
        </w:tc>
        <w:tc>
          <w:tcPr>
            <w:tcW w:w="12506" w:type="dxa"/>
            <w:gridSpan w:val="6"/>
            <w:vMerge w:val="restart"/>
          </w:tcPr>
          <w:p w:rsidR="00120D25" w:rsidRPr="00FA3DBF" w:rsidRDefault="00120D25" w:rsidP="0054105E">
            <w:r w:rsidRPr="00FA3DBF">
              <w:t>NUMSAS - collection of activity via PharmOutcomes [Manual claims via NHSBSA] PharmOutcomes will print off a version of the claim form for submission to NHSBSA</w:t>
            </w:r>
            <w:r w:rsidR="00807F2A" w:rsidRPr="00FA3DBF">
              <w:t xml:space="preserve">. NUMSAS pharmacies need to complete Assessment process on the NUMSAS </w:t>
            </w:r>
            <w:proofErr w:type="spellStart"/>
            <w:r w:rsidR="00807F2A" w:rsidRPr="00FA3DBF">
              <w:t>PharmOutcome</w:t>
            </w:r>
            <w:proofErr w:type="spellEnd"/>
            <w:r w:rsidR="00807F2A" w:rsidRPr="00FA3DBF">
              <w:t xml:space="preserve"> Registration section.</w:t>
            </w:r>
          </w:p>
          <w:p w:rsidR="00226DE4" w:rsidRPr="00FA3DBF" w:rsidRDefault="00226DE4" w:rsidP="0054105E"/>
          <w:p w:rsidR="00807F2A" w:rsidRPr="00FA3DBF" w:rsidRDefault="00807F2A" w:rsidP="0054105E">
            <w:r w:rsidRPr="00FA3DBF">
              <w:t>Flu vaccination - collection of activity via PharmOutcomes [Manual claims via NHSBSA] PharmOutcomes will print off a version of the claim form for submission to NHSBSA.</w:t>
            </w:r>
          </w:p>
          <w:p w:rsidR="00226DE4" w:rsidRPr="005C178D" w:rsidRDefault="00226DE4" w:rsidP="0054105E">
            <w:pPr>
              <w:rPr>
                <w:color w:val="0000FF"/>
                <w:u w:val="single"/>
              </w:rPr>
            </w:pPr>
          </w:p>
        </w:tc>
      </w:tr>
      <w:tr w:rsidR="00120D25" w:rsidRPr="00593299" w:rsidTr="00226DE4">
        <w:tc>
          <w:tcPr>
            <w:tcW w:w="1668" w:type="dxa"/>
            <w:gridSpan w:val="2"/>
          </w:tcPr>
          <w:p w:rsidR="00226DE4" w:rsidRDefault="00226DE4" w:rsidP="00120D25"/>
          <w:p w:rsidR="00120D25" w:rsidRPr="005C178D" w:rsidRDefault="00120D25" w:rsidP="00120D25">
            <w:r w:rsidRPr="005C178D">
              <w:t>Flu Vaccination</w:t>
            </w:r>
          </w:p>
          <w:p w:rsidR="00120D25" w:rsidRPr="005C178D" w:rsidRDefault="00120D25" w:rsidP="00120D25"/>
        </w:tc>
        <w:tc>
          <w:tcPr>
            <w:tcW w:w="12506" w:type="dxa"/>
            <w:gridSpan w:val="6"/>
            <w:vMerge/>
          </w:tcPr>
          <w:p w:rsidR="00120D25" w:rsidRPr="00807F2A" w:rsidRDefault="00120D25" w:rsidP="0054105E">
            <w:pPr>
              <w:rPr>
                <w:color w:val="1F497D"/>
              </w:rPr>
            </w:pPr>
          </w:p>
        </w:tc>
      </w:tr>
      <w:tr w:rsidR="00241FF6" w:rsidRPr="00593299" w:rsidTr="00226DE4">
        <w:tc>
          <w:tcPr>
            <w:tcW w:w="1668" w:type="dxa"/>
            <w:gridSpan w:val="2"/>
          </w:tcPr>
          <w:p w:rsidR="00241FF6" w:rsidRPr="005C178D" w:rsidRDefault="00241FF6" w:rsidP="00241FF6">
            <w:r w:rsidRPr="005C178D">
              <w:t xml:space="preserve">Electronic Prescription Service EPS2  - </w:t>
            </w:r>
          </w:p>
          <w:p w:rsidR="00241FF6" w:rsidRPr="005C178D" w:rsidRDefault="00241FF6" w:rsidP="00241FF6"/>
          <w:p w:rsidR="00241FF6" w:rsidRPr="005C178D" w:rsidRDefault="00241FF6" w:rsidP="00241FF6">
            <w:r w:rsidRPr="005C178D">
              <w:t>Token Distribution</w:t>
            </w:r>
          </w:p>
          <w:p w:rsidR="00241FF6" w:rsidRPr="005C178D" w:rsidRDefault="00241FF6" w:rsidP="00241FF6">
            <w:r w:rsidRPr="005C178D">
              <w:lastRenderedPageBreak/>
              <w:t>FPD10DT</w:t>
            </w:r>
          </w:p>
          <w:p w:rsidR="00241FF6" w:rsidRPr="005C178D" w:rsidRDefault="00241FF6" w:rsidP="00241FF6"/>
          <w:p w:rsidR="00241FF6" w:rsidRPr="005C178D" w:rsidRDefault="00241FF6" w:rsidP="00241FF6">
            <w:r w:rsidRPr="005C178D">
              <w:t xml:space="preserve">Stores/Stationery FP57, FP95, HC1 </w:t>
            </w:r>
            <w:proofErr w:type="spellStart"/>
            <w:r w:rsidRPr="005C178D">
              <w:t>etc</w:t>
            </w:r>
            <w:proofErr w:type="spellEnd"/>
            <w:r w:rsidRPr="005C178D">
              <w:t xml:space="preserve">   </w:t>
            </w:r>
          </w:p>
          <w:p w:rsidR="00241FF6" w:rsidRPr="005C178D" w:rsidRDefault="00241FF6" w:rsidP="00241FF6">
            <w:r w:rsidRPr="005C178D">
              <w:t xml:space="preserve">   Pharmacies can also order the HC1’s directly by calling 03001230849 and choosing option one.</w:t>
            </w:r>
          </w:p>
        </w:tc>
        <w:tc>
          <w:tcPr>
            <w:tcW w:w="2638" w:type="dxa"/>
          </w:tcPr>
          <w:p w:rsidR="00241FF6" w:rsidRPr="005C178D" w:rsidRDefault="00924C65">
            <w:r w:rsidRPr="005C178D">
              <w:lastRenderedPageBreak/>
              <w:t>Primary Care Support England</w:t>
            </w:r>
          </w:p>
          <w:p w:rsidR="00241FF6" w:rsidRPr="005C178D" w:rsidRDefault="00241FF6"/>
          <w:p w:rsidR="00241FF6" w:rsidRPr="005C178D" w:rsidRDefault="00241FF6"/>
          <w:p w:rsidR="00241FF6" w:rsidRPr="005C178D" w:rsidRDefault="00241FF6"/>
          <w:p w:rsidR="00241FF6" w:rsidRPr="005C178D" w:rsidRDefault="00241FF6"/>
          <w:p w:rsidR="00241FF6" w:rsidRPr="005C178D" w:rsidRDefault="00241FF6"/>
          <w:p w:rsidR="00241FF6" w:rsidRPr="005C178D" w:rsidRDefault="00241FF6"/>
        </w:tc>
        <w:tc>
          <w:tcPr>
            <w:tcW w:w="3457" w:type="dxa"/>
            <w:gridSpan w:val="2"/>
          </w:tcPr>
          <w:p w:rsidR="00241FF6" w:rsidRPr="005C178D" w:rsidRDefault="00241FF6" w:rsidP="00241FF6">
            <w:pPr>
              <w:rPr>
                <w:u w:val="single"/>
              </w:rPr>
            </w:pPr>
            <w:r w:rsidRPr="005C178D">
              <w:rPr>
                <w:u w:val="single"/>
              </w:rPr>
              <w:lastRenderedPageBreak/>
              <w:t xml:space="preserve">Emails sent to </w:t>
            </w:r>
          </w:p>
          <w:p w:rsidR="00241FF6" w:rsidRPr="005C178D" w:rsidRDefault="00241FF6" w:rsidP="00241FF6">
            <w:pPr>
              <w:rPr>
                <w:u w:val="single"/>
              </w:rPr>
            </w:pPr>
          </w:p>
          <w:p w:rsidR="00241FF6" w:rsidRPr="005C178D" w:rsidRDefault="00241FF6" w:rsidP="00241FF6">
            <w:pPr>
              <w:rPr>
                <w:color w:val="0000FF"/>
                <w:u w:val="single"/>
              </w:rPr>
            </w:pPr>
            <w:r w:rsidRPr="005C178D">
              <w:rPr>
                <w:color w:val="0000FF"/>
                <w:u w:val="single"/>
              </w:rPr>
              <w:t xml:space="preserve">PCSE.enquiries@nhs.net </w:t>
            </w:r>
          </w:p>
          <w:p w:rsidR="00241FF6" w:rsidRPr="005C178D" w:rsidRDefault="00241FF6" w:rsidP="00241FF6">
            <w:pPr>
              <w:rPr>
                <w:color w:val="0000FF"/>
                <w:u w:val="single"/>
              </w:rPr>
            </w:pPr>
          </w:p>
          <w:p w:rsidR="00241FF6" w:rsidRPr="005C178D" w:rsidRDefault="00241FF6" w:rsidP="00241FF6">
            <w:r w:rsidRPr="005C178D">
              <w:t xml:space="preserve">Emails are routed to the correct team. Can you please identify the </w:t>
            </w:r>
            <w:r w:rsidRPr="005C178D">
              <w:lastRenderedPageBreak/>
              <w:t xml:space="preserve">service you are contacting us about in the Email Subject Line to help us direct your query as quickly and efficiently as </w:t>
            </w:r>
            <w:proofErr w:type="gramStart"/>
            <w:r w:rsidRPr="005C178D">
              <w:t>possible.</w:t>
            </w:r>
            <w:proofErr w:type="gramEnd"/>
            <w:r w:rsidRPr="005C178D">
              <w:t xml:space="preserve">  </w:t>
            </w:r>
          </w:p>
          <w:p w:rsidR="00241FF6" w:rsidRPr="005C178D" w:rsidRDefault="00241FF6" w:rsidP="0054105E">
            <w:pPr>
              <w:rPr>
                <w:color w:val="0000FF"/>
                <w:u w:val="single"/>
              </w:rPr>
            </w:pPr>
          </w:p>
        </w:tc>
        <w:tc>
          <w:tcPr>
            <w:tcW w:w="1843" w:type="dxa"/>
            <w:gridSpan w:val="2"/>
          </w:tcPr>
          <w:p w:rsidR="00241FF6" w:rsidRPr="005C178D" w:rsidRDefault="00924C65" w:rsidP="0054105E">
            <w:pPr>
              <w:jc w:val="center"/>
            </w:pPr>
            <w:r w:rsidRPr="005C178D">
              <w:lastRenderedPageBreak/>
              <w:t>-</w:t>
            </w:r>
          </w:p>
        </w:tc>
        <w:tc>
          <w:tcPr>
            <w:tcW w:w="4568" w:type="dxa"/>
          </w:tcPr>
          <w:p w:rsidR="00241FF6" w:rsidRPr="00807F2A" w:rsidRDefault="00241FF6" w:rsidP="0054105E">
            <w:pPr>
              <w:rPr>
                <w:color w:val="1F497D"/>
              </w:rPr>
            </w:pPr>
            <w:r w:rsidRPr="005C178D">
              <w:rPr>
                <w:color w:val="0000FF"/>
                <w:u w:val="single"/>
              </w:rPr>
              <w:t>PCSE.portal@nhs.net</w:t>
            </w:r>
          </w:p>
        </w:tc>
      </w:tr>
      <w:tr w:rsidR="00241FF6" w:rsidRPr="00593299" w:rsidTr="00226DE4">
        <w:tc>
          <w:tcPr>
            <w:tcW w:w="1668" w:type="dxa"/>
            <w:gridSpan w:val="2"/>
          </w:tcPr>
          <w:p w:rsidR="00241FF6" w:rsidRPr="005C178D" w:rsidRDefault="00241FF6" w:rsidP="00241FF6">
            <w:r w:rsidRPr="005C178D">
              <w:lastRenderedPageBreak/>
              <w:t>Smartcards</w:t>
            </w:r>
          </w:p>
          <w:p w:rsidR="00241FF6" w:rsidRPr="005C178D" w:rsidRDefault="00241FF6" w:rsidP="00241FF6"/>
        </w:tc>
        <w:tc>
          <w:tcPr>
            <w:tcW w:w="2638" w:type="dxa"/>
          </w:tcPr>
          <w:p w:rsidR="00241FF6" w:rsidRPr="005C178D" w:rsidRDefault="00241FF6">
            <w:r w:rsidRPr="005C178D">
              <w:t>IT Help Desk</w:t>
            </w:r>
          </w:p>
        </w:tc>
        <w:tc>
          <w:tcPr>
            <w:tcW w:w="3457" w:type="dxa"/>
            <w:gridSpan w:val="2"/>
          </w:tcPr>
          <w:p w:rsidR="00241FF6" w:rsidRPr="005C178D" w:rsidRDefault="00D029B8" w:rsidP="00241FF6">
            <w:pPr>
              <w:rPr>
                <w:u w:val="single"/>
              </w:rPr>
            </w:pPr>
            <w:hyperlink r:id="rId20" w:history="1">
              <w:r w:rsidR="00241FF6" w:rsidRPr="005C178D">
                <w:rPr>
                  <w:rStyle w:val="Hyperlink"/>
                </w:rPr>
                <w:t>embed.smartcards@nhs.net</w:t>
              </w:r>
            </w:hyperlink>
            <w:r w:rsidR="00241FF6" w:rsidRPr="005C178D">
              <w:rPr>
                <w:u w:val="single"/>
              </w:rPr>
              <w:t xml:space="preserve"> </w:t>
            </w:r>
          </w:p>
        </w:tc>
        <w:tc>
          <w:tcPr>
            <w:tcW w:w="1843" w:type="dxa"/>
            <w:gridSpan w:val="2"/>
          </w:tcPr>
          <w:p w:rsidR="00241FF6" w:rsidRPr="005C178D" w:rsidRDefault="00241FF6" w:rsidP="00241FF6">
            <w:r w:rsidRPr="005C178D">
              <w:rPr>
                <w:rFonts w:cs="Tahoma"/>
                <w:bCs/>
              </w:rPr>
              <w:t>03003000620</w:t>
            </w:r>
          </w:p>
        </w:tc>
        <w:tc>
          <w:tcPr>
            <w:tcW w:w="4568" w:type="dxa"/>
          </w:tcPr>
          <w:p w:rsidR="00241FF6" w:rsidRPr="005C178D" w:rsidRDefault="00241FF6" w:rsidP="0054105E">
            <w:pPr>
              <w:rPr>
                <w:color w:val="0000FF"/>
                <w:u w:val="single"/>
              </w:rPr>
            </w:pPr>
          </w:p>
        </w:tc>
      </w:tr>
      <w:tr w:rsidR="00241FF6" w:rsidRPr="00593299" w:rsidTr="00226DE4">
        <w:tc>
          <w:tcPr>
            <w:tcW w:w="1668" w:type="dxa"/>
            <w:gridSpan w:val="2"/>
          </w:tcPr>
          <w:p w:rsidR="002C099B" w:rsidRPr="005C178D" w:rsidRDefault="002C099B" w:rsidP="00241FF6">
            <w:r w:rsidRPr="005C178D">
              <w:t>NHS mail accounts/</w:t>
            </w:r>
          </w:p>
          <w:p w:rsidR="00241FF6" w:rsidRPr="005C178D" w:rsidRDefault="002C099B" w:rsidP="00241FF6">
            <w:r w:rsidRPr="005C178D">
              <w:t>requests</w:t>
            </w:r>
          </w:p>
        </w:tc>
        <w:tc>
          <w:tcPr>
            <w:tcW w:w="2638" w:type="dxa"/>
          </w:tcPr>
          <w:p w:rsidR="00241FF6" w:rsidRPr="005C178D" w:rsidRDefault="002C099B">
            <w:r w:rsidRPr="005C178D">
              <w:t>IT Service Desk</w:t>
            </w:r>
          </w:p>
        </w:tc>
        <w:tc>
          <w:tcPr>
            <w:tcW w:w="3457" w:type="dxa"/>
            <w:gridSpan w:val="2"/>
          </w:tcPr>
          <w:p w:rsidR="008E5454" w:rsidRPr="00807F2A" w:rsidRDefault="00D029B8" w:rsidP="008E5454">
            <w:pPr>
              <w:rPr>
                <w:color w:val="1F497D"/>
              </w:rPr>
            </w:pPr>
            <w:hyperlink r:id="rId21" w:history="1">
              <w:r w:rsidR="008E5454" w:rsidRPr="00807F2A">
                <w:rPr>
                  <w:rStyle w:val="Hyperlink"/>
                </w:rPr>
                <w:t>http://psnc.org.uk/wp-content/uploads/2013/07/nhsmail-guide.pdf</w:t>
              </w:r>
            </w:hyperlink>
          </w:p>
          <w:p w:rsidR="00241FF6" w:rsidRPr="005C178D" w:rsidRDefault="00241FF6" w:rsidP="00241FF6">
            <w:pPr>
              <w:rPr>
                <w:u w:val="single"/>
              </w:rPr>
            </w:pPr>
          </w:p>
        </w:tc>
        <w:tc>
          <w:tcPr>
            <w:tcW w:w="1843" w:type="dxa"/>
            <w:gridSpan w:val="2"/>
          </w:tcPr>
          <w:p w:rsidR="00241FF6" w:rsidRPr="005C178D" w:rsidRDefault="002C099B" w:rsidP="002C099B">
            <w:pPr>
              <w:jc w:val="center"/>
              <w:rPr>
                <w:rFonts w:ascii="Tahoma" w:hAnsi="Tahoma" w:cs="Tahoma"/>
                <w:bCs/>
              </w:rPr>
            </w:pPr>
            <w:r w:rsidRPr="005C178D">
              <w:rPr>
                <w:rFonts w:ascii="Tahoma" w:hAnsi="Tahoma" w:cs="Tahoma"/>
                <w:bCs/>
              </w:rPr>
              <w:t>-</w:t>
            </w:r>
          </w:p>
        </w:tc>
        <w:tc>
          <w:tcPr>
            <w:tcW w:w="4568" w:type="dxa"/>
          </w:tcPr>
          <w:p w:rsidR="008E5454" w:rsidRPr="00807F2A" w:rsidRDefault="008E5454" w:rsidP="008E5454">
            <w:pPr>
              <w:rPr>
                <w:color w:val="1F497D"/>
              </w:rPr>
            </w:pPr>
            <w:r w:rsidRPr="00807F2A">
              <w:rPr>
                <w:color w:val="1F497D"/>
              </w:rPr>
              <w:t>FAQs –</w:t>
            </w:r>
          </w:p>
          <w:p w:rsidR="008E5454" w:rsidRPr="00807F2A" w:rsidRDefault="008E5454" w:rsidP="008E5454">
            <w:pPr>
              <w:rPr>
                <w:color w:val="1F497D"/>
              </w:rPr>
            </w:pPr>
          </w:p>
          <w:p w:rsidR="008E5454" w:rsidRPr="00807F2A" w:rsidRDefault="00D029B8" w:rsidP="008E5454">
            <w:pPr>
              <w:rPr>
                <w:color w:val="1F497D"/>
              </w:rPr>
            </w:pPr>
            <w:hyperlink r:id="rId22" w:history="1">
              <w:r w:rsidR="008E5454" w:rsidRPr="00807F2A">
                <w:rPr>
                  <w:rStyle w:val="Hyperlink"/>
                </w:rPr>
                <w:t>http://psnc.org.uk/our-news/ask-psnc-nhsmail-faqs/</w:t>
              </w:r>
            </w:hyperlink>
          </w:p>
          <w:p w:rsidR="00241FF6" w:rsidRPr="005C178D" w:rsidRDefault="00241FF6" w:rsidP="0054105E">
            <w:pPr>
              <w:rPr>
                <w:color w:val="0000FF"/>
                <w:u w:val="single"/>
              </w:rPr>
            </w:pPr>
          </w:p>
        </w:tc>
      </w:tr>
      <w:tr w:rsidR="002C099B" w:rsidRPr="002C099B" w:rsidTr="00226DE4">
        <w:tc>
          <w:tcPr>
            <w:tcW w:w="1668" w:type="dxa"/>
            <w:gridSpan w:val="2"/>
          </w:tcPr>
          <w:p w:rsidR="002C099B" w:rsidRPr="005C178D" w:rsidRDefault="002C099B" w:rsidP="002C099B">
            <w:r w:rsidRPr="005C178D">
              <w:t>Pharmaceutical Waste</w:t>
            </w:r>
          </w:p>
          <w:p w:rsidR="002C099B" w:rsidRPr="005C178D" w:rsidRDefault="002C099B" w:rsidP="00241FF6"/>
        </w:tc>
        <w:tc>
          <w:tcPr>
            <w:tcW w:w="2638" w:type="dxa"/>
          </w:tcPr>
          <w:p w:rsidR="002C099B" w:rsidRPr="005C178D" w:rsidRDefault="002C099B">
            <w:r w:rsidRPr="005C178D">
              <w:t>Primary Care Team</w:t>
            </w:r>
          </w:p>
        </w:tc>
        <w:tc>
          <w:tcPr>
            <w:tcW w:w="3457" w:type="dxa"/>
            <w:gridSpan w:val="2"/>
          </w:tcPr>
          <w:p w:rsidR="002C099B" w:rsidRPr="005C178D" w:rsidRDefault="002C099B" w:rsidP="002C099B">
            <w:pPr>
              <w:rPr>
                <w:color w:val="0000FF"/>
                <w:u w:val="single"/>
              </w:rPr>
            </w:pPr>
            <w:r w:rsidRPr="005C178D">
              <w:rPr>
                <w:color w:val="0000FF"/>
                <w:u w:val="single"/>
              </w:rPr>
              <w:t>England.pharmacyreturns@nhs.net</w:t>
            </w:r>
          </w:p>
          <w:p w:rsidR="002C099B" w:rsidRPr="005C178D" w:rsidRDefault="002C099B" w:rsidP="00241FF6">
            <w:pPr>
              <w:rPr>
                <w:u w:val="single"/>
              </w:rPr>
            </w:pPr>
          </w:p>
        </w:tc>
        <w:tc>
          <w:tcPr>
            <w:tcW w:w="1843" w:type="dxa"/>
            <w:gridSpan w:val="2"/>
          </w:tcPr>
          <w:p w:rsidR="002C099B" w:rsidRPr="005C178D" w:rsidRDefault="002C099B" w:rsidP="002C099B">
            <w:pPr>
              <w:jc w:val="center"/>
              <w:rPr>
                <w:rFonts w:cs="Tahoma"/>
                <w:bCs/>
              </w:rPr>
            </w:pPr>
            <w:r w:rsidRPr="005C178D">
              <w:rPr>
                <w:rFonts w:cs="Tahoma"/>
                <w:bCs/>
              </w:rPr>
              <w:t>-</w:t>
            </w:r>
          </w:p>
        </w:tc>
        <w:tc>
          <w:tcPr>
            <w:tcW w:w="4568" w:type="dxa"/>
          </w:tcPr>
          <w:p w:rsidR="002C099B" w:rsidRPr="005C178D" w:rsidRDefault="002C099B" w:rsidP="002C099B">
            <w:pPr>
              <w:rPr>
                <w:rFonts w:eastAsia="Times New Roman"/>
                <w:lang w:eastAsia="en-GB"/>
              </w:rPr>
            </w:pPr>
            <w:r w:rsidRPr="005C178D">
              <w:rPr>
                <w:rFonts w:eastAsia="Times New Roman"/>
                <w:bCs/>
                <w:lang w:eastAsia="en-GB"/>
              </w:rPr>
              <w:t xml:space="preserve">NHS England Yorkshire and Humber </w:t>
            </w:r>
          </w:p>
          <w:p w:rsidR="002C099B" w:rsidRPr="005C178D" w:rsidRDefault="002C099B" w:rsidP="002C099B">
            <w:pPr>
              <w:rPr>
                <w:rFonts w:eastAsia="Times New Roman"/>
                <w:bCs/>
                <w:lang w:eastAsia="en-GB"/>
              </w:rPr>
            </w:pPr>
            <w:r w:rsidRPr="005C178D">
              <w:rPr>
                <w:rFonts w:eastAsia="Times New Roman"/>
                <w:bCs/>
                <w:lang w:eastAsia="en-GB"/>
              </w:rPr>
              <w:t>Unit 3</w:t>
            </w:r>
          </w:p>
          <w:p w:rsidR="002C099B" w:rsidRPr="005C178D" w:rsidRDefault="002C099B" w:rsidP="002C099B">
            <w:pPr>
              <w:rPr>
                <w:rFonts w:eastAsia="Times New Roman"/>
                <w:bCs/>
                <w:lang w:eastAsia="en-GB"/>
              </w:rPr>
            </w:pPr>
            <w:r w:rsidRPr="005C178D">
              <w:rPr>
                <w:rFonts w:eastAsia="Times New Roman"/>
                <w:bCs/>
                <w:lang w:eastAsia="en-GB"/>
              </w:rPr>
              <w:t xml:space="preserve">Alpha Court </w:t>
            </w:r>
          </w:p>
          <w:p w:rsidR="002C099B" w:rsidRPr="005C178D" w:rsidRDefault="002C099B" w:rsidP="002C099B">
            <w:pPr>
              <w:rPr>
                <w:rFonts w:eastAsia="Times New Roman"/>
                <w:bCs/>
                <w:lang w:eastAsia="en-GB"/>
              </w:rPr>
            </w:pPr>
            <w:r w:rsidRPr="005C178D">
              <w:rPr>
                <w:rFonts w:eastAsia="Times New Roman"/>
                <w:bCs/>
                <w:lang w:eastAsia="en-GB"/>
              </w:rPr>
              <w:t>Monks Cross</w:t>
            </w:r>
          </w:p>
          <w:p w:rsidR="002C099B" w:rsidRPr="005C178D" w:rsidRDefault="002C099B" w:rsidP="002C099B">
            <w:pPr>
              <w:rPr>
                <w:rFonts w:eastAsia="Times New Roman"/>
                <w:bCs/>
                <w:lang w:eastAsia="en-GB"/>
              </w:rPr>
            </w:pPr>
            <w:r w:rsidRPr="005C178D">
              <w:rPr>
                <w:rFonts w:eastAsia="Times New Roman"/>
                <w:bCs/>
                <w:lang w:eastAsia="en-GB"/>
              </w:rPr>
              <w:t>York</w:t>
            </w:r>
          </w:p>
          <w:p w:rsidR="002C099B" w:rsidRDefault="002C099B" w:rsidP="002C099B">
            <w:pPr>
              <w:rPr>
                <w:rFonts w:eastAsia="Times New Roman"/>
                <w:bCs/>
                <w:lang w:eastAsia="en-GB"/>
              </w:rPr>
            </w:pPr>
            <w:r w:rsidRPr="005C178D">
              <w:rPr>
                <w:rFonts w:eastAsia="Times New Roman"/>
                <w:bCs/>
                <w:lang w:eastAsia="en-GB"/>
              </w:rPr>
              <w:t>YO32 9WN</w:t>
            </w:r>
          </w:p>
          <w:p w:rsidR="00226DE4" w:rsidRPr="005C178D" w:rsidRDefault="00226DE4" w:rsidP="002C099B">
            <w:pPr>
              <w:rPr>
                <w:color w:val="0000FF"/>
                <w:u w:val="single"/>
              </w:rPr>
            </w:pPr>
          </w:p>
        </w:tc>
      </w:tr>
      <w:tr w:rsidR="002C099B" w:rsidRPr="002C099B" w:rsidTr="00226DE4">
        <w:tc>
          <w:tcPr>
            <w:tcW w:w="1668" w:type="dxa"/>
            <w:gridSpan w:val="2"/>
          </w:tcPr>
          <w:p w:rsidR="002C099B" w:rsidRPr="005C178D" w:rsidRDefault="002C099B" w:rsidP="002C099B">
            <w:r w:rsidRPr="005C178D">
              <w:t>Private Controlled Drug  Code</w:t>
            </w:r>
          </w:p>
          <w:p w:rsidR="00E76BD9" w:rsidRPr="005C178D" w:rsidRDefault="00E76BD9" w:rsidP="002C099B"/>
          <w:p w:rsidR="00E76BD9" w:rsidRPr="005C178D" w:rsidRDefault="00E76BD9" w:rsidP="002C099B"/>
        </w:tc>
        <w:tc>
          <w:tcPr>
            <w:tcW w:w="2638" w:type="dxa"/>
          </w:tcPr>
          <w:p w:rsidR="002C099B" w:rsidRPr="005C178D" w:rsidRDefault="00924C65">
            <w:r w:rsidRPr="005C178D">
              <w:t>NHS England</w:t>
            </w:r>
          </w:p>
        </w:tc>
        <w:tc>
          <w:tcPr>
            <w:tcW w:w="3457" w:type="dxa"/>
            <w:gridSpan w:val="2"/>
          </w:tcPr>
          <w:p w:rsidR="005A6B48" w:rsidRDefault="00D029B8" w:rsidP="005A6B48">
            <w:pPr>
              <w:rPr>
                <w:color w:val="1F497D"/>
              </w:rPr>
            </w:pPr>
            <w:hyperlink r:id="rId23" w:history="1">
              <w:r w:rsidR="005A6B48">
                <w:rPr>
                  <w:rStyle w:val="Hyperlink"/>
                </w:rPr>
                <w:t>https://www.nhsbsa.nhs.uk/sites/default/files/2017-04/Private%20CD%20Pharmacy%20Contractor%20Form.doc</w:t>
              </w:r>
            </w:hyperlink>
            <w:r w:rsidR="005A6B48">
              <w:rPr>
                <w:color w:val="1F497D"/>
              </w:rPr>
              <w:t xml:space="preserve"> </w:t>
            </w:r>
          </w:p>
          <w:p w:rsidR="005A6B48" w:rsidRPr="00807F2A" w:rsidRDefault="005A6B48" w:rsidP="002C099B"/>
          <w:p w:rsidR="002C099B" w:rsidRPr="005C178D" w:rsidRDefault="00D029B8" w:rsidP="005A6B48">
            <w:pPr>
              <w:rPr>
                <w:color w:val="0000FF"/>
                <w:u w:val="single"/>
              </w:rPr>
            </w:pPr>
            <w:hyperlink r:id="rId24" w:history="1">
              <w:r w:rsidR="005A6B48" w:rsidRPr="00807F2A">
                <w:rPr>
                  <w:rStyle w:val="Hyperlink"/>
                </w:rPr>
                <w:t>england.yhcdao@nhs.net</w:t>
              </w:r>
            </w:hyperlink>
            <w:r w:rsidR="005A6B48" w:rsidRPr="00807F2A">
              <w:t xml:space="preserve"> </w:t>
            </w:r>
          </w:p>
        </w:tc>
        <w:tc>
          <w:tcPr>
            <w:tcW w:w="1843" w:type="dxa"/>
            <w:gridSpan w:val="2"/>
          </w:tcPr>
          <w:p w:rsidR="002C099B" w:rsidRPr="005C178D" w:rsidRDefault="00924C65" w:rsidP="002C099B">
            <w:pPr>
              <w:jc w:val="center"/>
              <w:rPr>
                <w:rFonts w:cs="Tahoma"/>
                <w:bCs/>
              </w:rPr>
            </w:pPr>
            <w:r w:rsidRPr="005C178D">
              <w:rPr>
                <w:rFonts w:cs="Tahoma"/>
                <w:bCs/>
              </w:rPr>
              <w:t>-</w:t>
            </w:r>
          </w:p>
        </w:tc>
        <w:tc>
          <w:tcPr>
            <w:tcW w:w="4568" w:type="dxa"/>
          </w:tcPr>
          <w:p w:rsidR="002C099B" w:rsidRPr="00807F2A" w:rsidRDefault="002C099B" w:rsidP="002C099B">
            <w:pPr>
              <w:rPr>
                <w:rFonts w:eastAsia="Times New Roman"/>
                <w:bCs/>
                <w:lang w:eastAsia="en-GB"/>
              </w:rPr>
            </w:pPr>
            <w:r w:rsidRPr="00807F2A">
              <w:rPr>
                <w:rFonts w:eastAsia="Times New Roman"/>
                <w:bCs/>
                <w:lang w:eastAsia="en-GB"/>
              </w:rPr>
              <w:t xml:space="preserve">Only if you do not already have a private Controlled Drug code from the BSA </w:t>
            </w:r>
          </w:p>
          <w:p w:rsidR="002C099B" w:rsidRPr="00807F2A" w:rsidRDefault="002C099B" w:rsidP="002C099B">
            <w:pPr>
              <w:rPr>
                <w:rFonts w:eastAsia="Times New Roman"/>
                <w:bCs/>
                <w:lang w:eastAsia="en-GB"/>
              </w:rPr>
            </w:pPr>
          </w:p>
          <w:p w:rsidR="00807F2A" w:rsidRDefault="002C099B" w:rsidP="00AA135C">
            <w:pPr>
              <w:rPr>
                <w:rFonts w:eastAsia="Times New Roman"/>
                <w:bCs/>
                <w:lang w:eastAsia="en-GB"/>
              </w:rPr>
            </w:pPr>
            <w:r w:rsidRPr="00807F2A">
              <w:rPr>
                <w:rFonts w:eastAsia="Times New Roman"/>
                <w:bCs/>
                <w:lang w:eastAsia="en-GB"/>
              </w:rPr>
              <w:t>(Pharmacies can always check with NHS England)</w:t>
            </w:r>
            <w:r w:rsidR="00807F2A">
              <w:rPr>
                <w:u w:val="single"/>
              </w:rPr>
              <w:t xml:space="preserve"> </w:t>
            </w:r>
            <w:r w:rsidR="00807F2A" w:rsidRPr="003E2423">
              <w:rPr>
                <w:color w:val="0000FF"/>
                <w:u w:val="single"/>
              </w:rPr>
              <w:t>England.pharmacyreturns@nhs.net</w:t>
            </w:r>
          </w:p>
          <w:p w:rsidR="002C099B" w:rsidRPr="005C178D" w:rsidRDefault="002C099B" w:rsidP="00AA135C">
            <w:pPr>
              <w:rPr>
                <w:rFonts w:eastAsia="Times New Roman"/>
                <w:bCs/>
                <w:lang w:eastAsia="en-GB"/>
              </w:rPr>
            </w:pPr>
          </w:p>
        </w:tc>
      </w:tr>
      <w:tr w:rsidR="00E76BD9" w:rsidRPr="002C099B" w:rsidTr="00226DE4">
        <w:tc>
          <w:tcPr>
            <w:tcW w:w="1668" w:type="dxa"/>
            <w:gridSpan w:val="2"/>
          </w:tcPr>
          <w:p w:rsidR="00E76BD9" w:rsidRPr="005C178D" w:rsidRDefault="00E76BD9" w:rsidP="002C099B">
            <w:r w:rsidRPr="005C178D">
              <w:lastRenderedPageBreak/>
              <w:t>Protection of children and vulnerable adults</w:t>
            </w:r>
          </w:p>
        </w:tc>
        <w:tc>
          <w:tcPr>
            <w:tcW w:w="2638" w:type="dxa"/>
          </w:tcPr>
          <w:p w:rsidR="00E76BD9" w:rsidRPr="005C178D" w:rsidRDefault="00E76BD9">
            <w:r w:rsidRPr="005C178D">
              <w:t>Wendy Barker</w:t>
            </w:r>
          </w:p>
        </w:tc>
        <w:tc>
          <w:tcPr>
            <w:tcW w:w="3457" w:type="dxa"/>
            <w:gridSpan w:val="2"/>
          </w:tcPr>
          <w:p w:rsidR="00E76BD9" w:rsidRDefault="00D029B8" w:rsidP="002C099B">
            <w:hyperlink r:id="rId25" w:history="1">
              <w:r w:rsidR="00226DE4" w:rsidRPr="00E31F12">
                <w:rPr>
                  <w:rStyle w:val="Hyperlink"/>
                </w:rPr>
                <w:t>Wendy.Barker5@nhs.net</w:t>
              </w:r>
            </w:hyperlink>
          </w:p>
          <w:p w:rsidR="00226DE4" w:rsidRPr="00807F2A" w:rsidRDefault="00226DE4" w:rsidP="002C099B"/>
        </w:tc>
        <w:tc>
          <w:tcPr>
            <w:tcW w:w="1843" w:type="dxa"/>
            <w:gridSpan w:val="2"/>
          </w:tcPr>
          <w:p w:rsidR="00E76BD9" w:rsidRPr="005C178D" w:rsidRDefault="00924C65" w:rsidP="002C099B">
            <w:pPr>
              <w:jc w:val="center"/>
              <w:rPr>
                <w:rFonts w:cs="Tahoma"/>
                <w:bCs/>
              </w:rPr>
            </w:pPr>
            <w:r w:rsidRPr="005C178D">
              <w:rPr>
                <w:rFonts w:cs="Tahoma"/>
                <w:bCs/>
              </w:rPr>
              <w:t>-</w:t>
            </w:r>
          </w:p>
        </w:tc>
        <w:tc>
          <w:tcPr>
            <w:tcW w:w="4568" w:type="dxa"/>
          </w:tcPr>
          <w:p w:rsidR="00E76BD9" w:rsidRPr="00807F2A" w:rsidRDefault="00E76BD9" w:rsidP="00E76BD9">
            <w:pPr>
              <w:rPr>
                <w:rFonts w:eastAsia="Times New Roman"/>
                <w:bCs/>
                <w:lang w:eastAsia="en-GB"/>
              </w:rPr>
            </w:pPr>
            <w:r w:rsidRPr="00807F2A">
              <w:rPr>
                <w:rFonts w:eastAsia="Times New Roman"/>
                <w:bCs/>
                <w:lang w:eastAsia="en-GB"/>
              </w:rPr>
              <w:t xml:space="preserve">NHS England Yorkshire and Humber </w:t>
            </w:r>
          </w:p>
          <w:p w:rsidR="00E76BD9" w:rsidRPr="00807F2A" w:rsidRDefault="00E76BD9" w:rsidP="00E76BD9">
            <w:pPr>
              <w:rPr>
                <w:rFonts w:eastAsia="Times New Roman"/>
                <w:bCs/>
                <w:lang w:eastAsia="en-GB"/>
              </w:rPr>
            </w:pPr>
            <w:r w:rsidRPr="00807F2A">
              <w:rPr>
                <w:rFonts w:eastAsia="Times New Roman"/>
                <w:bCs/>
                <w:lang w:eastAsia="en-GB"/>
              </w:rPr>
              <w:t>Unit 3</w:t>
            </w:r>
          </w:p>
          <w:p w:rsidR="00E76BD9" w:rsidRPr="00807F2A" w:rsidRDefault="00E76BD9" w:rsidP="00E76BD9">
            <w:pPr>
              <w:rPr>
                <w:rFonts w:eastAsia="Times New Roman"/>
                <w:bCs/>
                <w:lang w:eastAsia="en-GB"/>
              </w:rPr>
            </w:pPr>
            <w:r w:rsidRPr="00807F2A">
              <w:rPr>
                <w:rFonts w:eastAsia="Times New Roman"/>
                <w:bCs/>
                <w:lang w:eastAsia="en-GB"/>
              </w:rPr>
              <w:t xml:space="preserve">Alpha Court </w:t>
            </w:r>
          </w:p>
          <w:p w:rsidR="00E76BD9" w:rsidRPr="00807F2A" w:rsidRDefault="00E76BD9" w:rsidP="00E76BD9">
            <w:pPr>
              <w:rPr>
                <w:rFonts w:eastAsia="Times New Roman"/>
                <w:bCs/>
                <w:lang w:eastAsia="en-GB"/>
              </w:rPr>
            </w:pPr>
            <w:r w:rsidRPr="00807F2A">
              <w:rPr>
                <w:rFonts w:eastAsia="Times New Roman"/>
                <w:bCs/>
                <w:lang w:eastAsia="en-GB"/>
              </w:rPr>
              <w:t>Monks Cross</w:t>
            </w:r>
          </w:p>
          <w:p w:rsidR="00E76BD9" w:rsidRPr="00807F2A" w:rsidRDefault="00E76BD9" w:rsidP="00E76BD9">
            <w:pPr>
              <w:rPr>
                <w:rFonts w:eastAsia="Times New Roman"/>
                <w:bCs/>
                <w:lang w:eastAsia="en-GB"/>
              </w:rPr>
            </w:pPr>
            <w:r w:rsidRPr="00807F2A">
              <w:rPr>
                <w:rFonts w:eastAsia="Times New Roman"/>
                <w:bCs/>
                <w:lang w:eastAsia="en-GB"/>
              </w:rPr>
              <w:t>York</w:t>
            </w:r>
          </w:p>
          <w:p w:rsidR="00E76BD9" w:rsidRPr="00807F2A" w:rsidRDefault="00E76BD9" w:rsidP="00E76BD9">
            <w:pPr>
              <w:rPr>
                <w:rFonts w:eastAsia="Times New Roman"/>
                <w:bCs/>
                <w:lang w:eastAsia="en-GB"/>
              </w:rPr>
            </w:pPr>
            <w:r w:rsidRPr="00807F2A">
              <w:rPr>
                <w:rFonts w:eastAsia="Times New Roman"/>
                <w:bCs/>
                <w:lang w:eastAsia="en-GB"/>
              </w:rPr>
              <w:t>YO32 9WN</w:t>
            </w:r>
          </w:p>
        </w:tc>
      </w:tr>
      <w:tr w:rsidR="002C099B" w:rsidRPr="002C099B" w:rsidTr="00226DE4">
        <w:tc>
          <w:tcPr>
            <w:tcW w:w="1668" w:type="dxa"/>
            <w:gridSpan w:val="2"/>
          </w:tcPr>
          <w:p w:rsidR="002C099B" w:rsidRPr="005C178D" w:rsidRDefault="002C099B" w:rsidP="002C099B">
            <w:r w:rsidRPr="005C178D">
              <w:t>Pharmacy Incidents</w:t>
            </w:r>
          </w:p>
          <w:p w:rsidR="00924C65" w:rsidRPr="005C178D" w:rsidRDefault="00924C65" w:rsidP="002C099B"/>
          <w:p w:rsidR="00924C65" w:rsidRPr="005C178D" w:rsidRDefault="00924C65" w:rsidP="002C099B"/>
          <w:p w:rsidR="00924C65" w:rsidRPr="005C178D" w:rsidRDefault="00924C65" w:rsidP="002C099B"/>
          <w:p w:rsidR="00924C65" w:rsidRPr="005C178D" w:rsidRDefault="00924C65" w:rsidP="002C099B"/>
        </w:tc>
        <w:tc>
          <w:tcPr>
            <w:tcW w:w="2638" w:type="dxa"/>
          </w:tcPr>
          <w:p w:rsidR="002C099B" w:rsidRPr="005C178D" w:rsidRDefault="002C099B">
            <w:r w:rsidRPr="005C178D">
              <w:t>PSNC</w:t>
            </w:r>
          </w:p>
        </w:tc>
        <w:tc>
          <w:tcPr>
            <w:tcW w:w="3457" w:type="dxa"/>
            <w:gridSpan w:val="2"/>
          </w:tcPr>
          <w:p w:rsidR="002C099B" w:rsidRPr="00807F2A" w:rsidRDefault="00D029B8" w:rsidP="002C099B">
            <w:hyperlink r:id="rId26" w:history="1">
              <w:r w:rsidR="002C099B" w:rsidRPr="00807F2A">
                <w:rPr>
                  <w:rStyle w:val="Hyperlink"/>
                  <w:rFonts w:cs="Calibri"/>
                </w:rPr>
                <w:t>http://psnc.org.uk/contract-it/essential-service-clinical-governance/patient-safety-incident-reporting/</w:t>
              </w:r>
            </w:hyperlink>
          </w:p>
        </w:tc>
        <w:tc>
          <w:tcPr>
            <w:tcW w:w="1843" w:type="dxa"/>
            <w:gridSpan w:val="2"/>
          </w:tcPr>
          <w:p w:rsidR="002C099B" w:rsidRPr="005C178D" w:rsidRDefault="002C099B" w:rsidP="002C099B">
            <w:pPr>
              <w:jc w:val="center"/>
              <w:rPr>
                <w:rFonts w:cs="Tahoma"/>
                <w:bCs/>
              </w:rPr>
            </w:pPr>
            <w:r w:rsidRPr="005C178D">
              <w:rPr>
                <w:rFonts w:cs="Tahoma"/>
                <w:bCs/>
              </w:rPr>
              <w:t>-</w:t>
            </w:r>
          </w:p>
        </w:tc>
        <w:tc>
          <w:tcPr>
            <w:tcW w:w="4568" w:type="dxa"/>
          </w:tcPr>
          <w:p w:rsidR="002C099B" w:rsidRPr="00807F2A" w:rsidRDefault="002C099B" w:rsidP="002C099B">
            <w:pPr>
              <w:rPr>
                <w:rFonts w:eastAsia="Times New Roman"/>
                <w:bCs/>
                <w:lang w:eastAsia="en-GB"/>
              </w:rPr>
            </w:pPr>
            <w:r w:rsidRPr="00807F2A">
              <w:rPr>
                <w:rFonts w:eastAsia="Times New Roman"/>
                <w:bCs/>
                <w:lang w:eastAsia="en-GB"/>
              </w:rPr>
              <w:t>Incidents should be reported through the link on the PSNC website</w:t>
            </w:r>
          </w:p>
        </w:tc>
      </w:tr>
      <w:tr w:rsidR="002C099B" w:rsidRPr="002C099B" w:rsidTr="00226DE4">
        <w:tc>
          <w:tcPr>
            <w:tcW w:w="1668" w:type="dxa"/>
            <w:gridSpan w:val="2"/>
          </w:tcPr>
          <w:p w:rsidR="002C099B" w:rsidRPr="005C178D" w:rsidRDefault="002C099B" w:rsidP="002C099B">
            <w:r w:rsidRPr="005C178D">
              <w:t>Other General queries:-</w:t>
            </w:r>
          </w:p>
          <w:p w:rsidR="002C099B" w:rsidRPr="005C178D" w:rsidRDefault="002C099B" w:rsidP="002C099B"/>
          <w:p w:rsidR="002C099B" w:rsidRPr="005C178D" w:rsidRDefault="002C099B" w:rsidP="002C099B">
            <w:r w:rsidRPr="005C178D">
              <w:t>Failure to Open</w:t>
            </w:r>
          </w:p>
          <w:p w:rsidR="002C099B" w:rsidRPr="005C178D" w:rsidRDefault="002C099B" w:rsidP="002C099B"/>
          <w:p w:rsidR="002C099B" w:rsidRPr="005C178D" w:rsidRDefault="002C099B" w:rsidP="002C099B">
            <w:r w:rsidRPr="005C178D">
              <w:t>Patient Satisfaction Surveys</w:t>
            </w:r>
          </w:p>
          <w:p w:rsidR="002C099B" w:rsidRPr="005C178D" w:rsidRDefault="002C099B" w:rsidP="002C099B"/>
          <w:p w:rsidR="002C099B" w:rsidRPr="005C178D" w:rsidRDefault="002C099B" w:rsidP="002C099B">
            <w:r w:rsidRPr="005C178D">
              <w:t>Annual Complaints Reports</w:t>
            </w:r>
          </w:p>
          <w:p w:rsidR="002C099B" w:rsidRPr="005C178D" w:rsidRDefault="002C099B" w:rsidP="002C099B"/>
          <w:p w:rsidR="002C099B" w:rsidRPr="005C178D" w:rsidRDefault="002C099B" w:rsidP="002C099B">
            <w:proofErr w:type="spellStart"/>
            <w:r w:rsidRPr="005C178D">
              <w:t>Pre Registration</w:t>
            </w:r>
            <w:proofErr w:type="spellEnd"/>
            <w:r w:rsidRPr="005C178D">
              <w:t xml:space="preserve"> Training Grants</w:t>
            </w:r>
          </w:p>
          <w:p w:rsidR="002C099B" w:rsidRPr="005C178D" w:rsidRDefault="002C099B" w:rsidP="002C099B"/>
          <w:p w:rsidR="002C099B" w:rsidRPr="005C178D" w:rsidRDefault="002C099B" w:rsidP="002C099B">
            <w:r w:rsidRPr="005C178D">
              <w:t>Community Pharmacy assurance Framework queries</w:t>
            </w:r>
          </w:p>
        </w:tc>
        <w:tc>
          <w:tcPr>
            <w:tcW w:w="2638" w:type="dxa"/>
          </w:tcPr>
          <w:p w:rsidR="002C099B" w:rsidRPr="005C178D" w:rsidRDefault="00AA135C">
            <w:r w:rsidRPr="005C178D">
              <w:t>Primary Care Team</w:t>
            </w:r>
          </w:p>
        </w:tc>
        <w:tc>
          <w:tcPr>
            <w:tcW w:w="3457" w:type="dxa"/>
            <w:gridSpan w:val="2"/>
          </w:tcPr>
          <w:p w:rsidR="00AA135C" w:rsidRPr="005C178D" w:rsidRDefault="00AA135C" w:rsidP="00AA135C">
            <w:pPr>
              <w:rPr>
                <w:color w:val="0000FF"/>
                <w:u w:val="single"/>
              </w:rPr>
            </w:pPr>
            <w:r w:rsidRPr="005C178D">
              <w:rPr>
                <w:color w:val="0000FF"/>
                <w:u w:val="single"/>
              </w:rPr>
              <w:t>England.pharmacyreturns@nhs.net</w:t>
            </w:r>
          </w:p>
          <w:p w:rsidR="002C099B" w:rsidRPr="00807F2A" w:rsidRDefault="002C099B" w:rsidP="002C099B">
            <w:pPr>
              <w:rPr>
                <w:rFonts w:cs="Calibri"/>
                <w:color w:val="1F497D"/>
              </w:rPr>
            </w:pPr>
          </w:p>
        </w:tc>
        <w:tc>
          <w:tcPr>
            <w:tcW w:w="1843" w:type="dxa"/>
            <w:gridSpan w:val="2"/>
          </w:tcPr>
          <w:p w:rsidR="002C099B" w:rsidRPr="005C178D" w:rsidRDefault="00AA135C" w:rsidP="002C099B">
            <w:pPr>
              <w:jc w:val="center"/>
              <w:rPr>
                <w:rFonts w:cs="Tahoma"/>
                <w:bCs/>
              </w:rPr>
            </w:pPr>
            <w:r w:rsidRPr="005C178D">
              <w:rPr>
                <w:rFonts w:cs="Tahoma"/>
                <w:bCs/>
              </w:rPr>
              <w:t>-</w:t>
            </w:r>
          </w:p>
        </w:tc>
        <w:tc>
          <w:tcPr>
            <w:tcW w:w="4568" w:type="dxa"/>
          </w:tcPr>
          <w:p w:rsidR="002C099B" w:rsidRPr="00807F2A" w:rsidRDefault="00AA135C" w:rsidP="002C099B">
            <w:pPr>
              <w:rPr>
                <w:rFonts w:eastAsia="Times New Roman"/>
                <w:bCs/>
                <w:lang w:eastAsia="en-GB"/>
              </w:rPr>
            </w:pPr>
            <w:r w:rsidRPr="00807F2A">
              <w:rPr>
                <w:rFonts w:eastAsia="Times New Roman"/>
                <w:bCs/>
                <w:lang w:eastAsia="en-GB"/>
              </w:rPr>
              <w:t>Patients Satisfaction Surveys should be uploaded to NHS Choices</w:t>
            </w:r>
          </w:p>
        </w:tc>
      </w:tr>
      <w:tr w:rsidR="00E76BD9" w:rsidRPr="002C099B" w:rsidTr="005C178D">
        <w:tc>
          <w:tcPr>
            <w:tcW w:w="4306" w:type="dxa"/>
            <w:gridSpan w:val="3"/>
          </w:tcPr>
          <w:p w:rsidR="00E76BD9" w:rsidRPr="00807F2A" w:rsidRDefault="00E76BD9" w:rsidP="00924C65">
            <w:pPr>
              <w:pStyle w:val="NoSpacing"/>
              <w:rPr>
                <w:b/>
                <w:bCs/>
              </w:rPr>
            </w:pPr>
            <w:r w:rsidRPr="00807F2A">
              <w:rPr>
                <w:rFonts w:cs="Calibri"/>
                <w:b/>
              </w:rPr>
              <w:lastRenderedPageBreak/>
              <w:t xml:space="preserve">Accountable Officer – controlled drugs, CD reporting </w:t>
            </w:r>
            <w:proofErr w:type="spellStart"/>
            <w:r w:rsidRPr="00807F2A">
              <w:rPr>
                <w:rFonts w:cs="Calibri"/>
                <w:b/>
              </w:rPr>
              <w:t>etc</w:t>
            </w:r>
            <w:proofErr w:type="spellEnd"/>
            <w:r w:rsidRPr="00807F2A">
              <w:rPr>
                <w:rFonts w:cs="Calibri"/>
                <w:b/>
              </w:rPr>
              <w:t>, fraudulent prescriptions</w:t>
            </w:r>
            <w:r w:rsidR="00924C65" w:rsidRPr="00807F2A">
              <w:rPr>
                <w:rFonts w:cs="Calibri"/>
                <w:b/>
              </w:rPr>
              <w:t xml:space="preserve">.  </w:t>
            </w:r>
            <w:r w:rsidRPr="00807F2A">
              <w:rPr>
                <w:b/>
              </w:rPr>
              <w:t xml:space="preserve"> </w:t>
            </w:r>
            <w:r w:rsidRPr="00807F2A">
              <w:rPr>
                <w:b/>
                <w:bCs/>
              </w:rPr>
              <w:t xml:space="preserve">Advice on CD matters and reporting of CD incidents </w:t>
            </w:r>
          </w:p>
          <w:p w:rsidR="00E76BD9" w:rsidRPr="00807F2A" w:rsidRDefault="00E76BD9" w:rsidP="00E76BD9">
            <w:pPr>
              <w:pStyle w:val="Default"/>
              <w:rPr>
                <w:sz w:val="22"/>
                <w:szCs w:val="22"/>
              </w:rPr>
            </w:pPr>
          </w:p>
          <w:p w:rsidR="00E76BD9" w:rsidRPr="00807F2A" w:rsidRDefault="00E76BD9" w:rsidP="00120D25">
            <w:pPr>
              <w:pStyle w:val="Default"/>
              <w:rPr>
                <w:sz w:val="22"/>
                <w:szCs w:val="22"/>
              </w:rPr>
            </w:pPr>
            <w:r w:rsidRPr="00807F2A">
              <w:rPr>
                <w:sz w:val="22"/>
                <w:szCs w:val="22"/>
              </w:rPr>
              <w:t xml:space="preserve">The CD Accountable Officer for Y&amp;H is now </w:t>
            </w:r>
            <w:r w:rsidRPr="00807F2A">
              <w:rPr>
                <w:b/>
                <w:bCs/>
                <w:sz w:val="22"/>
                <w:szCs w:val="22"/>
              </w:rPr>
              <w:t>Gazala Khan</w:t>
            </w:r>
            <w:r w:rsidRPr="00807F2A">
              <w:rPr>
                <w:sz w:val="22"/>
                <w:szCs w:val="22"/>
              </w:rPr>
              <w:t xml:space="preserve">. It is a requirement that serious CD incidents must be reported to the Accountable Officer. </w:t>
            </w:r>
          </w:p>
          <w:p w:rsidR="00E72CED" w:rsidRPr="00807F2A" w:rsidRDefault="00E72CED" w:rsidP="00120D25">
            <w:pPr>
              <w:pStyle w:val="Default"/>
              <w:rPr>
                <w:sz w:val="22"/>
                <w:szCs w:val="22"/>
              </w:rPr>
            </w:pPr>
          </w:p>
          <w:p w:rsidR="00E72CED" w:rsidRPr="005C178D" w:rsidRDefault="00E72CED" w:rsidP="00120D25">
            <w:pPr>
              <w:pStyle w:val="Default"/>
              <w:rPr>
                <w:b/>
                <w:color w:val="auto"/>
                <w:sz w:val="22"/>
                <w:szCs w:val="22"/>
              </w:rPr>
            </w:pPr>
            <w:r w:rsidRPr="00807F2A">
              <w:rPr>
                <w:b/>
                <w:color w:val="auto"/>
                <w:sz w:val="22"/>
                <w:szCs w:val="22"/>
              </w:rPr>
              <w:t>CD Reporting</w:t>
            </w:r>
          </w:p>
          <w:p w:rsidR="00E76BD9" w:rsidRPr="00807F2A" w:rsidRDefault="00E76BD9" w:rsidP="00E76BD9">
            <w:pPr>
              <w:pStyle w:val="Default"/>
              <w:rPr>
                <w:sz w:val="22"/>
                <w:szCs w:val="22"/>
              </w:rPr>
            </w:pPr>
          </w:p>
          <w:p w:rsidR="00E76BD9" w:rsidRPr="00807F2A" w:rsidRDefault="00E76BD9" w:rsidP="00924C65">
            <w:pPr>
              <w:pStyle w:val="NoSpacing"/>
              <w:rPr>
                <w:rFonts w:cs="Calibri"/>
              </w:rPr>
            </w:pPr>
            <w:r w:rsidRPr="00807F2A">
              <w:rPr>
                <w:rFonts w:cs="Calibri"/>
                <w:b/>
                <w:bCs/>
              </w:rPr>
              <w:t xml:space="preserve">Lost / stolen prescriptions: </w:t>
            </w:r>
            <w:r w:rsidRPr="00807F2A">
              <w:rPr>
                <w:rFonts w:cs="Calibri"/>
                <w:b/>
              </w:rPr>
              <w:t xml:space="preserve"> </w:t>
            </w:r>
            <w:r w:rsidRPr="00807F2A">
              <w:rPr>
                <w:rFonts w:cs="Calibri"/>
              </w:rPr>
              <w:t xml:space="preserve"> </w:t>
            </w:r>
            <w:hyperlink r:id="rId27" w:history="1">
              <w:r w:rsidR="00E72CED" w:rsidRPr="00807F2A">
                <w:rPr>
                  <w:rStyle w:val="Hyperlink"/>
                  <w:rFonts w:cs="Calibri"/>
                </w:rPr>
                <w:t>England.yhcdao@nhs.net</w:t>
              </w:r>
            </w:hyperlink>
          </w:p>
        </w:tc>
        <w:tc>
          <w:tcPr>
            <w:tcW w:w="3457" w:type="dxa"/>
            <w:gridSpan w:val="2"/>
          </w:tcPr>
          <w:p w:rsidR="00E76BD9" w:rsidRPr="005C178D" w:rsidRDefault="00D029B8" w:rsidP="00E76BD9">
            <w:pPr>
              <w:rPr>
                <w:color w:val="0000FF"/>
                <w:u w:val="single"/>
              </w:rPr>
            </w:pPr>
            <w:hyperlink r:id="rId28" w:history="1">
              <w:r w:rsidR="00E72CED" w:rsidRPr="005C178D">
                <w:rPr>
                  <w:rStyle w:val="Hyperlink"/>
                </w:rPr>
                <w:t>https://www.cdreporting.co.uk/reporting/</w:t>
              </w:r>
            </w:hyperlink>
          </w:p>
          <w:p w:rsidR="00E72CED" w:rsidRPr="005C178D" w:rsidRDefault="00E72CED" w:rsidP="00E76BD9">
            <w:pPr>
              <w:rPr>
                <w:color w:val="0000FF"/>
                <w:u w:val="single"/>
              </w:rPr>
            </w:pPr>
          </w:p>
          <w:p w:rsidR="00E72CED" w:rsidRPr="005C178D" w:rsidRDefault="00E72CED" w:rsidP="00E76BD9">
            <w:pPr>
              <w:rPr>
                <w:color w:val="0000FF"/>
                <w:u w:val="single"/>
              </w:rPr>
            </w:pPr>
          </w:p>
        </w:tc>
        <w:tc>
          <w:tcPr>
            <w:tcW w:w="1843" w:type="dxa"/>
            <w:gridSpan w:val="2"/>
          </w:tcPr>
          <w:p w:rsidR="00E76BD9" w:rsidRPr="005C178D" w:rsidRDefault="00E72CED" w:rsidP="00E72CED">
            <w:pPr>
              <w:rPr>
                <w:rFonts w:cs="Tahoma"/>
                <w:bCs/>
              </w:rPr>
            </w:pPr>
            <w:r w:rsidRPr="005C178D">
              <w:t>0113 825 5238</w:t>
            </w:r>
          </w:p>
          <w:p w:rsidR="00E76BD9" w:rsidRPr="005C178D" w:rsidRDefault="00E76BD9" w:rsidP="00E76BD9">
            <w:pPr>
              <w:rPr>
                <w:rFonts w:cs="Tahoma"/>
                <w:bCs/>
              </w:rPr>
            </w:pPr>
          </w:p>
        </w:tc>
        <w:tc>
          <w:tcPr>
            <w:tcW w:w="4568" w:type="dxa"/>
          </w:tcPr>
          <w:p w:rsidR="00E76BD9" w:rsidRPr="00807F2A" w:rsidRDefault="00E76BD9" w:rsidP="00E76BD9">
            <w:pPr>
              <w:rPr>
                <w:rFonts w:eastAsia="Times New Roman"/>
                <w:bCs/>
                <w:lang w:eastAsia="en-GB"/>
              </w:rPr>
            </w:pPr>
            <w:r w:rsidRPr="00807F2A">
              <w:rPr>
                <w:rFonts w:eastAsia="Times New Roman"/>
                <w:bCs/>
                <w:lang w:eastAsia="en-GB"/>
              </w:rPr>
              <w:t xml:space="preserve">NHS England Yorkshire and Humber </w:t>
            </w:r>
          </w:p>
          <w:p w:rsidR="00E76BD9" w:rsidRPr="00807F2A" w:rsidRDefault="00E76BD9" w:rsidP="00E76BD9">
            <w:pPr>
              <w:rPr>
                <w:rFonts w:eastAsia="Times New Roman"/>
                <w:bCs/>
                <w:lang w:eastAsia="en-GB"/>
              </w:rPr>
            </w:pPr>
            <w:r w:rsidRPr="00807F2A">
              <w:rPr>
                <w:rFonts w:eastAsia="Times New Roman"/>
                <w:bCs/>
                <w:lang w:eastAsia="en-GB"/>
              </w:rPr>
              <w:t>Unit 3</w:t>
            </w:r>
          </w:p>
          <w:p w:rsidR="00E76BD9" w:rsidRPr="00807F2A" w:rsidRDefault="00E76BD9" w:rsidP="00E76BD9">
            <w:pPr>
              <w:rPr>
                <w:rFonts w:eastAsia="Times New Roman"/>
                <w:bCs/>
                <w:lang w:eastAsia="en-GB"/>
              </w:rPr>
            </w:pPr>
            <w:r w:rsidRPr="00807F2A">
              <w:rPr>
                <w:rFonts w:eastAsia="Times New Roman"/>
                <w:bCs/>
                <w:lang w:eastAsia="en-GB"/>
              </w:rPr>
              <w:t xml:space="preserve">Alpha Court </w:t>
            </w:r>
          </w:p>
          <w:p w:rsidR="00E76BD9" w:rsidRPr="00807F2A" w:rsidRDefault="00E76BD9" w:rsidP="00E76BD9">
            <w:pPr>
              <w:rPr>
                <w:rFonts w:eastAsia="Times New Roman"/>
                <w:bCs/>
                <w:lang w:eastAsia="en-GB"/>
              </w:rPr>
            </w:pPr>
            <w:r w:rsidRPr="00807F2A">
              <w:rPr>
                <w:rFonts w:eastAsia="Times New Roman"/>
                <w:bCs/>
                <w:lang w:eastAsia="en-GB"/>
              </w:rPr>
              <w:t>Monks Cross</w:t>
            </w:r>
          </w:p>
          <w:p w:rsidR="00E76BD9" w:rsidRPr="00807F2A" w:rsidRDefault="00E76BD9" w:rsidP="00E76BD9">
            <w:pPr>
              <w:rPr>
                <w:rFonts w:eastAsia="Times New Roman"/>
                <w:bCs/>
                <w:lang w:eastAsia="en-GB"/>
              </w:rPr>
            </w:pPr>
            <w:r w:rsidRPr="00807F2A">
              <w:rPr>
                <w:rFonts w:eastAsia="Times New Roman"/>
                <w:bCs/>
                <w:lang w:eastAsia="en-GB"/>
              </w:rPr>
              <w:t>York</w:t>
            </w:r>
          </w:p>
          <w:p w:rsidR="00E76BD9" w:rsidRPr="00807F2A" w:rsidRDefault="00E76BD9" w:rsidP="00E76BD9">
            <w:pPr>
              <w:rPr>
                <w:rFonts w:eastAsia="Times New Roman"/>
                <w:bCs/>
                <w:lang w:eastAsia="en-GB"/>
              </w:rPr>
            </w:pPr>
            <w:r w:rsidRPr="00807F2A">
              <w:rPr>
                <w:rFonts w:eastAsia="Times New Roman"/>
                <w:bCs/>
                <w:lang w:eastAsia="en-GB"/>
              </w:rPr>
              <w:t>YO32 9WN</w:t>
            </w:r>
          </w:p>
        </w:tc>
      </w:tr>
      <w:tr w:rsidR="002C099B" w:rsidRPr="002C099B" w:rsidTr="00684984">
        <w:tc>
          <w:tcPr>
            <w:tcW w:w="1570" w:type="dxa"/>
          </w:tcPr>
          <w:p w:rsidR="002C099B" w:rsidRPr="005C178D" w:rsidRDefault="002C099B" w:rsidP="002C099B">
            <w:r w:rsidRPr="005C178D">
              <w:t>NHS Choices</w:t>
            </w:r>
          </w:p>
        </w:tc>
        <w:tc>
          <w:tcPr>
            <w:tcW w:w="12604" w:type="dxa"/>
            <w:gridSpan w:val="7"/>
          </w:tcPr>
          <w:p w:rsidR="002C099B" w:rsidRPr="00807F2A" w:rsidRDefault="002C099B" w:rsidP="002C099B">
            <w:pPr>
              <w:rPr>
                <w:rFonts w:eastAsia="Times New Roman"/>
                <w:bCs/>
                <w:lang w:eastAsia="en-GB"/>
              </w:rPr>
            </w:pPr>
            <w:r w:rsidRPr="00807F2A">
              <w:rPr>
                <w:rFonts w:eastAsia="Times New Roman"/>
                <w:bCs/>
                <w:lang w:eastAsia="en-GB"/>
              </w:rPr>
              <w:t xml:space="preserve">During December 2012, the NHS Choices team sent a letter to all pharmacies, except CCA and </w:t>
            </w:r>
            <w:proofErr w:type="spellStart"/>
            <w:r w:rsidRPr="00807F2A">
              <w:rPr>
                <w:rFonts w:eastAsia="Times New Roman"/>
                <w:bCs/>
                <w:lang w:eastAsia="en-GB"/>
              </w:rPr>
              <w:t>AIMp</w:t>
            </w:r>
            <w:proofErr w:type="spellEnd"/>
            <w:r w:rsidRPr="00807F2A">
              <w:rPr>
                <w:rFonts w:eastAsia="Times New Roman"/>
                <w:bCs/>
                <w:lang w:eastAsia="en-GB"/>
              </w:rPr>
              <w:t xml:space="preserve"> member companies, outlining the arrangements for registration. If you have not already been fully set up on NHS Choices:</w:t>
            </w:r>
          </w:p>
          <w:p w:rsidR="002C099B" w:rsidRPr="00807F2A" w:rsidRDefault="002C099B" w:rsidP="002C099B">
            <w:pPr>
              <w:rPr>
                <w:rFonts w:eastAsia="Times New Roman"/>
                <w:bCs/>
                <w:lang w:eastAsia="en-GB"/>
              </w:rPr>
            </w:pPr>
            <w:r w:rsidRPr="00807F2A">
              <w:rPr>
                <w:rFonts w:eastAsia="Times New Roman"/>
                <w:bCs/>
                <w:lang w:eastAsia="en-GB"/>
              </w:rPr>
              <w:t>Email the NHS Choices helpdesk (nhschoicesservicedesk@nhs.net) with your request to activate one or both of your management rights.</w:t>
            </w:r>
          </w:p>
          <w:p w:rsidR="002C099B" w:rsidRPr="00807F2A" w:rsidRDefault="002C099B" w:rsidP="002C099B">
            <w:pPr>
              <w:rPr>
                <w:rFonts w:eastAsia="Times New Roman"/>
                <w:bCs/>
                <w:lang w:eastAsia="en-GB"/>
              </w:rPr>
            </w:pPr>
            <w:r w:rsidRPr="00807F2A">
              <w:rPr>
                <w:rFonts w:eastAsia="Times New Roman"/>
                <w:bCs/>
                <w:lang w:eastAsia="en-GB"/>
              </w:rPr>
              <w:t>In the email, please quote the unique reference number that can be found at the top of the letter from the NHS Choices team, along with your pharmacy’s name and the name and email address of the staff member(s) to be given web editor and/or comment administrator rights.</w:t>
            </w:r>
          </w:p>
          <w:p w:rsidR="002C099B" w:rsidRPr="00807F2A" w:rsidRDefault="002C099B" w:rsidP="002C099B">
            <w:pPr>
              <w:rPr>
                <w:rFonts w:eastAsia="Times New Roman"/>
                <w:bCs/>
                <w:lang w:eastAsia="en-GB"/>
              </w:rPr>
            </w:pPr>
            <w:r w:rsidRPr="00807F2A">
              <w:rPr>
                <w:rFonts w:eastAsia="Times New Roman"/>
                <w:bCs/>
                <w:lang w:eastAsia="en-GB"/>
              </w:rPr>
              <w:t>Any email address can be used to register; this doesn’t need to be an NHS mail address. The activation of the account can take up to two weeks and you will receive an email confirmation.</w:t>
            </w:r>
          </w:p>
          <w:p w:rsidR="002C099B" w:rsidRPr="00807F2A" w:rsidRDefault="002C099B" w:rsidP="002C099B">
            <w:pPr>
              <w:rPr>
                <w:rFonts w:eastAsia="Times New Roman"/>
                <w:bCs/>
                <w:lang w:eastAsia="en-GB"/>
              </w:rPr>
            </w:pPr>
            <w:r w:rsidRPr="00807F2A">
              <w:rPr>
                <w:rFonts w:eastAsia="Times New Roman"/>
                <w:bCs/>
                <w:lang w:eastAsia="en-GB"/>
              </w:rPr>
              <w:t>If you didn’t receive the letter, contact the NHS Choices helpdesk. They will be able to register you without the unique reference number provided in the letter but it will be a longer process as they need to verify your identity.</w:t>
            </w:r>
          </w:p>
        </w:tc>
      </w:tr>
      <w:tr w:rsidR="00816286" w:rsidRPr="002C099B" w:rsidTr="00684984">
        <w:tc>
          <w:tcPr>
            <w:tcW w:w="1570" w:type="dxa"/>
          </w:tcPr>
          <w:p w:rsidR="00816286" w:rsidRPr="005C178D" w:rsidRDefault="00816286" w:rsidP="002C099B">
            <w:r>
              <w:t>Occupational Health Services</w:t>
            </w:r>
          </w:p>
        </w:tc>
        <w:tc>
          <w:tcPr>
            <w:tcW w:w="12604" w:type="dxa"/>
            <w:gridSpan w:val="7"/>
          </w:tcPr>
          <w:p w:rsidR="00816286" w:rsidRPr="00816286" w:rsidRDefault="00816286" w:rsidP="00816286">
            <w:pPr>
              <w:rPr>
                <w:rFonts w:eastAsia="Times New Roman"/>
                <w:bCs/>
                <w:lang w:eastAsia="en-GB"/>
              </w:rPr>
            </w:pPr>
            <w:r w:rsidRPr="00816286">
              <w:rPr>
                <w:rFonts w:eastAsia="Times New Roman"/>
                <w:bCs/>
                <w:lang w:eastAsia="en-GB"/>
              </w:rPr>
              <w:t>Humber NHS Foundation Trust</w:t>
            </w:r>
          </w:p>
          <w:p w:rsidR="00816286" w:rsidRPr="00816286" w:rsidRDefault="00816286" w:rsidP="00816286">
            <w:pPr>
              <w:rPr>
                <w:rFonts w:eastAsia="Times New Roman"/>
                <w:bCs/>
                <w:lang w:eastAsia="en-GB"/>
              </w:rPr>
            </w:pPr>
            <w:proofErr w:type="spellStart"/>
            <w:r w:rsidRPr="00816286">
              <w:rPr>
                <w:rFonts w:eastAsia="Times New Roman"/>
                <w:bCs/>
                <w:lang w:eastAsia="en-GB"/>
              </w:rPr>
              <w:t>S</w:t>
            </w:r>
            <w:r>
              <w:rPr>
                <w:rFonts w:eastAsia="Times New Roman"/>
                <w:bCs/>
                <w:lang w:eastAsia="en-GB"/>
              </w:rPr>
              <w:t>kidby</w:t>
            </w:r>
            <w:proofErr w:type="spellEnd"/>
            <w:r>
              <w:rPr>
                <w:rFonts w:eastAsia="Times New Roman"/>
                <w:bCs/>
                <w:lang w:eastAsia="en-GB"/>
              </w:rPr>
              <w:t xml:space="preserve"> House, Willerby Hill Business Park, Beverley Road, Willerby, Hull, HU10 6ED</w:t>
            </w:r>
          </w:p>
          <w:p w:rsidR="00816286" w:rsidRPr="00816286" w:rsidRDefault="00816286" w:rsidP="00816286">
            <w:pPr>
              <w:rPr>
                <w:rFonts w:eastAsia="Times New Roman"/>
                <w:bCs/>
                <w:lang w:eastAsia="en-GB"/>
              </w:rPr>
            </w:pPr>
            <w:r w:rsidRPr="00816286">
              <w:rPr>
                <w:rFonts w:eastAsia="Times New Roman"/>
                <w:bCs/>
                <w:lang w:eastAsia="en-GB"/>
              </w:rPr>
              <w:t>Tel: 01482 389335/389333</w:t>
            </w:r>
          </w:p>
          <w:p w:rsidR="00816286" w:rsidRPr="00816286" w:rsidRDefault="00816286" w:rsidP="00816286">
            <w:pPr>
              <w:rPr>
                <w:rFonts w:eastAsia="Times New Roman"/>
                <w:bCs/>
                <w:lang w:eastAsia="en-GB"/>
              </w:rPr>
            </w:pPr>
          </w:p>
          <w:p w:rsidR="00816286" w:rsidRPr="00816286" w:rsidRDefault="00816286" w:rsidP="00816286">
            <w:pPr>
              <w:rPr>
                <w:rFonts w:eastAsia="Times New Roman"/>
                <w:bCs/>
                <w:lang w:eastAsia="en-GB"/>
              </w:rPr>
            </w:pPr>
            <w:r w:rsidRPr="00816286">
              <w:rPr>
                <w:rFonts w:eastAsia="Times New Roman"/>
                <w:bCs/>
                <w:lang w:eastAsia="en-GB"/>
              </w:rPr>
              <w:t>North Lincolnshire and Goole Hospitals NHS Foundation Trust</w:t>
            </w:r>
          </w:p>
          <w:p w:rsidR="00816286" w:rsidRPr="00816286" w:rsidRDefault="00816286" w:rsidP="00816286">
            <w:pPr>
              <w:rPr>
                <w:rFonts w:eastAsia="Times New Roman"/>
                <w:bCs/>
                <w:lang w:eastAsia="en-GB"/>
              </w:rPr>
            </w:pPr>
            <w:r w:rsidRPr="00816286">
              <w:rPr>
                <w:rFonts w:eastAsia="Times New Roman"/>
                <w:bCs/>
                <w:lang w:eastAsia="en-GB"/>
              </w:rPr>
              <w:t>Scunthorpe General Hospital</w:t>
            </w:r>
            <w:r>
              <w:rPr>
                <w:rFonts w:eastAsia="Times New Roman"/>
                <w:bCs/>
                <w:lang w:eastAsia="en-GB"/>
              </w:rPr>
              <w:t xml:space="preserve">, </w:t>
            </w:r>
            <w:r w:rsidRPr="00816286">
              <w:rPr>
                <w:rFonts w:eastAsia="Times New Roman"/>
                <w:bCs/>
                <w:lang w:eastAsia="en-GB"/>
              </w:rPr>
              <w:t>Occupational Health Department</w:t>
            </w:r>
            <w:r>
              <w:rPr>
                <w:rFonts w:eastAsia="Times New Roman"/>
                <w:bCs/>
                <w:lang w:eastAsia="en-GB"/>
              </w:rPr>
              <w:t xml:space="preserve">, </w:t>
            </w:r>
            <w:r w:rsidRPr="00816286">
              <w:rPr>
                <w:rFonts w:eastAsia="Times New Roman"/>
                <w:bCs/>
                <w:lang w:eastAsia="en-GB"/>
              </w:rPr>
              <w:t>118/120 Cliff Gardens</w:t>
            </w:r>
            <w:r>
              <w:rPr>
                <w:rFonts w:eastAsia="Times New Roman"/>
                <w:bCs/>
                <w:lang w:eastAsia="en-GB"/>
              </w:rPr>
              <w:t xml:space="preserve">, </w:t>
            </w:r>
            <w:r w:rsidRPr="00816286">
              <w:rPr>
                <w:rFonts w:eastAsia="Times New Roman"/>
                <w:bCs/>
                <w:lang w:eastAsia="en-GB"/>
              </w:rPr>
              <w:t>Scunthorpe</w:t>
            </w:r>
            <w:r>
              <w:rPr>
                <w:rFonts w:eastAsia="Times New Roman"/>
                <w:bCs/>
                <w:lang w:eastAsia="en-GB"/>
              </w:rPr>
              <w:t xml:space="preserve">, </w:t>
            </w:r>
            <w:r w:rsidRPr="00816286">
              <w:rPr>
                <w:rFonts w:eastAsia="Times New Roman"/>
                <w:bCs/>
                <w:lang w:eastAsia="en-GB"/>
              </w:rPr>
              <w:t>North Lincolnshire</w:t>
            </w:r>
            <w:r>
              <w:rPr>
                <w:rFonts w:eastAsia="Times New Roman"/>
                <w:bCs/>
                <w:lang w:eastAsia="en-GB"/>
              </w:rPr>
              <w:t xml:space="preserve">, </w:t>
            </w:r>
            <w:r w:rsidRPr="00816286">
              <w:rPr>
                <w:rFonts w:eastAsia="Times New Roman"/>
                <w:bCs/>
                <w:lang w:eastAsia="en-GB"/>
              </w:rPr>
              <w:t>DN15 7BW</w:t>
            </w:r>
          </w:p>
          <w:p w:rsidR="00816286" w:rsidRPr="00816286" w:rsidRDefault="00816286" w:rsidP="00816286">
            <w:pPr>
              <w:rPr>
                <w:rFonts w:eastAsia="Times New Roman"/>
                <w:bCs/>
                <w:lang w:eastAsia="en-GB"/>
              </w:rPr>
            </w:pPr>
            <w:r>
              <w:rPr>
                <w:rFonts w:eastAsia="Times New Roman"/>
                <w:bCs/>
                <w:lang w:eastAsia="en-GB"/>
              </w:rPr>
              <w:t>Tel:</w:t>
            </w:r>
            <w:r w:rsidRPr="00816286">
              <w:rPr>
                <w:rFonts w:eastAsia="Times New Roman"/>
                <w:bCs/>
                <w:lang w:eastAsia="en-GB"/>
              </w:rPr>
              <w:t xml:space="preserve"> 01724 290420</w:t>
            </w:r>
          </w:p>
          <w:p w:rsidR="00816286" w:rsidRPr="00816286" w:rsidRDefault="00816286" w:rsidP="00816286">
            <w:pPr>
              <w:rPr>
                <w:rFonts w:eastAsia="Times New Roman"/>
                <w:bCs/>
                <w:lang w:eastAsia="en-GB"/>
              </w:rPr>
            </w:pPr>
          </w:p>
          <w:p w:rsidR="00816286" w:rsidRPr="00816286" w:rsidRDefault="00816286" w:rsidP="00816286">
            <w:pPr>
              <w:rPr>
                <w:rFonts w:eastAsia="Times New Roman"/>
                <w:bCs/>
                <w:lang w:eastAsia="en-GB"/>
              </w:rPr>
            </w:pPr>
          </w:p>
          <w:p w:rsidR="00816286" w:rsidRPr="00816286" w:rsidRDefault="00816286" w:rsidP="00816286">
            <w:pPr>
              <w:rPr>
                <w:rFonts w:eastAsia="Times New Roman"/>
                <w:bCs/>
                <w:lang w:eastAsia="en-GB"/>
              </w:rPr>
            </w:pPr>
            <w:r w:rsidRPr="00816286">
              <w:rPr>
                <w:rFonts w:eastAsia="Times New Roman"/>
                <w:bCs/>
                <w:lang w:eastAsia="en-GB"/>
              </w:rPr>
              <w:lastRenderedPageBreak/>
              <w:t>York Foundation Trust</w:t>
            </w:r>
            <w:r>
              <w:rPr>
                <w:rFonts w:eastAsia="Times New Roman"/>
                <w:bCs/>
                <w:lang w:eastAsia="en-GB"/>
              </w:rPr>
              <w:t xml:space="preserve">, York Site, </w:t>
            </w:r>
            <w:r w:rsidRPr="00816286">
              <w:rPr>
                <w:rFonts w:eastAsia="Times New Roman"/>
                <w:bCs/>
                <w:lang w:eastAsia="en-GB"/>
              </w:rPr>
              <w:t>The Occupational Health and Wellbeing Centre</w:t>
            </w:r>
            <w:r>
              <w:rPr>
                <w:rFonts w:eastAsia="Times New Roman"/>
                <w:bCs/>
                <w:lang w:eastAsia="en-GB"/>
              </w:rPr>
              <w:t>, C</w:t>
            </w:r>
            <w:r w:rsidRPr="00816286">
              <w:rPr>
                <w:rFonts w:eastAsia="Times New Roman"/>
                <w:bCs/>
                <w:lang w:eastAsia="en-GB"/>
              </w:rPr>
              <w:t>enturion House</w:t>
            </w:r>
            <w:r>
              <w:rPr>
                <w:rFonts w:eastAsia="Times New Roman"/>
                <w:bCs/>
                <w:lang w:eastAsia="en-GB"/>
              </w:rPr>
              <w:t xml:space="preserve">, </w:t>
            </w:r>
            <w:r w:rsidRPr="00816286">
              <w:rPr>
                <w:rFonts w:eastAsia="Times New Roman"/>
                <w:bCs/>
                <w:lang w:eastAsia="en-GB"/>
              </w:rPr>
              <w:t>Centurion Park</w:t>
            </w:r>
            <w:r>
              <w:rPr>
                <w:rFonts w:eastAsia="Times New Roman"/>
                <w:bCs/>
                <w:lang w:eastAsia="en-GB"/>
              </w:rPr>
              <w:t xml:space="preserve">, </w:t>
            </w:r>
            <w:r w:rsidRPr="00816286">
              <w:rPr>
                <w:rFonts w:eastAsia="Times New Roman"/>
                <w:bCs/>
                <w:lang w:eastAsia="en-GB"/>
              </w:rPr>
              <w:t>Tribune Way</w:t>
            </w:r>
            <w:r>
              <w:rPr>
                <w:rFonts w:eastAsia="Times New Roman"/>
                <w:bCs/>
                <w:lang w:eastAsia="en-GB"/>
              </w:rPr>
              <w:t>,</w:t>
            </w:r>
          </w:p>
          <w:p w:rsidR="00816286" w:rsidRPr="00816286" w:rsidRDefault="00816286" w:rsidP="00816286">
            <w:pPr>
              <w:rPr>
                <w:rFonts w:eastAsia="Times New Roman"/>
                <w:bCs/>
                <w:lang w:eastAsia="en-GB"/>
              </w:rPr>
            </w:pPr>
            <w:r w:rsidRPr="00816286">
              <w:rPr>
                <w:rFonts w:eastAsia="Times New Roman"/>
                <w:bCs/>
                <w:lang w:eastAsia="en-GB"/>
              </w:rPr>
              <w:t>Clifton Moor</w:t>
            </w:r>
            <w:r>
              <w:rPr>
                <w:rFonts w:eastAsia="Times New Roman"/>
                <w:bCs/>
                <w:lang w:eastAsia="en-GB"/>
              </w:rPr>
              <w:t xml:space="preserve">, </w:t>
            </w:r>
            <w:r w:rsidRPr="00816286">
              <w:rPr>
                <w:rFonts w:eastAsia="Times New Roman"/>
                <w:bCs/>
                <w:lang w:eastAsia="en-GB"/>
              </w:rPr>
              <w:t>York</w:t>
            </w:r>
            <w:r>
              <w:rPr>
                <w:rFonts w:eastAsia="Times New Roman"/>
                <w:bCs/>
                <w:lang w:eastAsia="en-GB"/>
              </w:rPr>
              <w:t xml:space="preserve">, </w:t>
            </w:r>
            <w:r w:rsidRPr="00816286">
              <w:rPr>
                <w:rFonts w:eastAsia="Times New Roman"/>
                <w:bCs/>
                <w:lang w:eastAsia="en-GB"/>
              </w:rPr>
              <w:t xml:space="preserve"> YO30 4RY</w:t>
            </w:r>
          </w:p>
          <w:p w:rsidR="00816286" w:rsidRPr="00816286" w:rsidRDefault="00816286" w:rsidP="00816286">
            <w:pPr>
              <w:rPr>
                <w:rFonts w:eastAsia="Times New Roman"/>
                <w:bCs/>
                <w:lang w:eastAsia="en-GB"/>
              </w:rPr>
            </w:pPr>
            <w:r w:rsidRPr="00816286">
              <w:rPr>
                <w:rFonts w:eastAsia="Times New Roman"/>
                <w:bCs/>
                <w:lang w:eastAsia="en-GB"/>
              </w:rPr>
              <w:t>Tel: 01904 725099 (Reception)</w:t>
            </w:r>
            <w:r>
              <w:rPr>
                <w:rFonts w:eastAsia="Times New Roman"/>
                <w:bCs/>
                <w:lang w:eastAsia="en-GB"/>
              </w:rPr>
              <w:t xml:space="preserve">, </w:t>
            </w:r>
            <w:r w:rsidRPr="00816286">
              <w:rPr>
                <w:rFonts w:eastAsia="Times New Roman"/>
                <w:bCs/>
                <w:lang w:eastAsia="en-GB"/>
              </w:rPr>
              <w:t xml:space="preserve">Email: occhealth-clerical@york.nhs.uk </w:t>
            </w:r>
          </w:p>
          <w:p w:rsidR="00816286" w:rsidRPr="00816286" w:rsidRDefault="00816286" w:rsidP="00816286">
            <w:pPr>
              <w:rPr>
                <w:rFonts w:eastAsia="Times New Roman"/>
                <w:bCs/>
                <w:lang w:eastAsia="en-GB"/>
              </w:rPr>
            </w:pPr>
          </w:p>
          <w:p w:rsidR="00816286" w:rsidRPr="00816286" w:rsidRDefault="00816286" w:rsidP="00816286">
            <w:pPr>
              <w:rPr>
                <w:rFonts w:eastAsia="Times New Roman"/>
                <w:bCs/>
                <w:lang w:eastAsia="en-GB"/>
              </w:rPr>
            </w:pPr>
            <w:r w:rsidRPr="00816286">
              <w:rPr>
                <w:rFonts w:eastAsia="Times New Roman"/>
                <w:bCs/>
                <w:lang w:eastAsia="en-GB"/>
              </w:rPr>
              <w:t>S</w:t>
            </w:r>
            <w:r>
              <w:rPr>
                <w:rFonts w:eastAsia="Times New Roman"/>
                <w:bCs/>
                <w:lang w:eastAsia="en-GB"/>
              </w:rPr>
              <w:t xml:space="preserve">carborough Site, </w:t>
            </w:r>
            <w:r w:rsidRPr="00816286">
              <w:rPr>
                <w:rFonts w:eastAsia="Times New Roman"/>
                <w:bCs/>
                <w:lang w:eastAsia="en-GB"/>
              </w:rPr>
              <w:t>The Occupational Health and Wellbeing Centre</w:t>
            </w:r>
            <w:r>
              <w:rPr>
                <w:rFonts w:eastAsia="Times New Roman"/>
                <w:bCs/>
                <w:lang w:eastAsia="en-GB"/>
              </w:rPr>
              <w:t xml:space="preserve">, </w:t>
            </w:r>
            <w:r w:rsidRPr="00816286">
              <w:rPr>
                <w:rFonts w:eastAsia="Times New Roman"/>
                <w:bCs/>
                <w:lang w:eastAsia="en-GB"/>
              </w:rPr>
              <w:t>Scarborough Hospital</w:t>
            </w:r>
            <w:r>
              <w:rPr>
                <w:rFonts w:eastAsia="Times New Roman"/>
                <w:bCs/>
                <w:lang w:eastAsia="en-GB"/>
              </w:rPr>
              <w:t xml:space="preserve">, </w:t>
            </w:r>
            <w:r w:rsidRPr="00816286">
              <w:rPr>
                <w:rFonts w:eastAsia="Times New Roman"/>
                <w:bCs/>
                <w:lang w:eastAsia="en-GB"/>
              </w:rPr>
              <w:t>Woodlands Drive</w:t>
            </w:r>
            <w:r>
              <w:rPr>
                <w:rFonts w:eastAsia="Times New Roman"/>
                <w:bCs/>
                <w:lang w:eastAsia="en-GB"/>
              </w:rPr>
              <w:t>, Scarborough, YO12 6QL</w:t>
            </w:r>
            <w:r w:rsidRPr="00816286">
              <w:rPr>
                <w:rFonts w:eastAsia="Times New Roman"/>
                <w:bCs/>
                <w:lang w:eastAsia="en-GB"/>
              </w:rPr>
              <w:t xml:space="preserve">                                                                                        </w:t>
            </w:r>
          </w:p>
          <w:p w:rsidR="00816286" w:rsidRPr="00816286" w:rsidRDefault="00816286" w:rsidP="00816286">
            <w:pPr>
              <w:rPr>
                <w:rFonts w:eastAsia="Times New Roman"/>
                <w:bCs/>
                <w:lang w:eastAsia="en-GB"/>
              </w:rPr>
            </w:pPr>
            <w:r w:rsidRPr="00816286">
              <w:rPr>
                <w:rFonts w:eastAsia="Times New Roman"/>
                <w:bCs/>
                <w:lang w:eastAsia="en-GB"/>
              </w:rPr>
              <w:t>Tel: 01723 342168 (Reception)</w:t>
            </w:r>
            <w:r>
              <w:rPr>
                <w:rFonts w:eastAsia="Times New Roman"/>
                <w:bCs/>
                <w:lang w:eastAsia="en-GB"/>
              </w:rPr>
              <w:t xml:space="preserve">, </w:t>
            </w:r>
            <w:r w:rsidRPr="00816286">
              <w:rPr>
                <w:rFonts w:eastAsia="Times New Roman"/>
                <w:bCs/>
                <w:lang w:eastAsia="en-GB"/>
              </w:rPr>
              <w:t xml:space="preserve">Email: occhealth-clerical@york.nhs.uk </w:t>
            </w:r>
          </w:p>
          <w:p w:rsidR="00816286" w:rsidRPr="00807F2A" w:rsidRDefault="00816286" w:rsidP="00816286">
            <w:pPr>
              <w:rPr>
                <w:rFonts w:eastAsia="Times New Roman"/>
                <w:bCs/>
                <w:lang w:eastAsia="en-GB"/>
              </w:rPr>
            </w:pPr>
          </w:p>
        </w:tc>
      </w:tr>
    </w:tbl>
    <w:p w:rsidR="00E76BD9" w:rsidRDefault="00E76BD9">
      <w:pPr>
        <w:rPr>
          <w:b/>
          <w:sz w:val="28"/>
          <w:szCs w:val="28"/>
        </w:rPr>
      </w:pPr>
    </w:p>
    <w:p w:rsidR="00816286" w:rsidRDefault="00816286">
      <w:pPr>
        <w:rPr>
          <w:b/>
          <w:sz w:val="28"/>
          <w:szCs w:val="28"/>
        </w:rPr>
      </w:pPr>
    </w:p>
    <w:p w:rsidR="00E76BD9" w:rsidRDefault="00E76BD9">
      <w:pPr>
        <w:rPr>
          <w:b/>
          <w:sz w:val="28"/>
          <w:szCs w:val="28"/>
        </w:rPr>
      </w:pPr>
      <w:r>
        <w:rPr>
          <w:b/>
          <w:sz w:val="28"/>
          <w:szCs w:val="28"/>
        </w:rPr>
        <w:br w:type="page"/>
      </w:r>
    </w:p>
    <w:p w:rsidR="00AA135C" w:rsidRPr="00BE4191" w:rsidRDefault="00AA135C">
      <w:pPr>
        <w:rPr>
          <w:b/>
          <w:sz w:val="28"/>
          <w:szCs w:val="28"/>
        </w:rPr>
      </w:pPr>
      <w:r w:rsidRPr="00BE4191">
        <w:rPr>
          <w:b/>
          <w:sz w:val="28"/>
          <w:szCs w:val="28"/>
        </w:rPr>
        <w:lastRenderedPageBreak/>
        <w:t>Enhanced Service Agreement</w:t>
      </w:r>
      <w:r w:rsidR="00BE4191">
        <w:rPr>
          <w:b/>
          <w:sz w:val="28"/>
          <w:szCs w:val="28"/>
        </w:rPr>
        <w:t>s</w:t>
      </w:r>
    </w:p>
    <w:tbl>
      <w:tblPr>
        <w:tblStyle w:val="TableGrid"/>
        <w:tblW w:w="0" w:type="auto"/>
        <w:tblLook w:val="04A0" w:firstRow="1" w:lastRow="0" w:firstColumn="1" w:lastColumn="0" w:noHBand="0" w:noVBand="1"/>
      </w:tblPr>
      <w:tblGrid>
        <w:gridCol w:w="3543"/>
        <w:gridCol w:w="3543"/>
        <w:gridCol w:w="3544"/>
        <w:gridCol w:w="3544"/>
      </w:tblGrid>
      <w:tr w:rsidR="00BE4191" w:rsidRPr="00BE4191" w:rsidTr="00BE4191">
        <w:tc>
          <w:tcPr>
            <w:tcW w:w="3543" w:type="dxa"/>
            <w:shd w:val="clear" w:color="auto" w:fill="548DD4" w:themeFill="text2" w:themeFillTint="99"/>
            <w:vAlign w:val="center"/>
          </w:tcPr>
          <w:p w:rsidR="00AA135C" w:rsidRPr="00BE4191" w:rsidRDefault="00AA135C" w:rsidP="00BE4191">
            <w:pPr>
              <w:jc w:val="center"/>
              <w:rPr>
                <w:b/>
                <w:color w:val="FFFFFF" w:themeColor="background1"/>
              </w:rPr>
            </w:pPr>
          </w:p>
          <w:p w:rsidR="00AA135C" w:rsidRPr="00BE4191" w:rsidRDefault="00AA135C" w:rsidP="00BE4191">
            <w:pPr>
              <w:jc w:val="center"/>
              <w:rPr>
                <w:b/>
                <w:color w:val="FFFFFF" w:themeColor="background1"/>
              </w:rPr>
            </w:pPr>
            <w:r w:rsidRPr="00BE4191">
              <w:rPr>
                <w:b/>
                <w:color w:val="FFFFFF" w:themeColor="background1"/>
              </w:rPr>
              <w:t>Service</w:t>
            </w:r>
          </w:p>
          <w:p w:rsidR="00AA135C" w:rsidRPr="00BE4191" w:rsidRDefault="00AA135C" w:rsidP="00BE4191">
            <w:pPr>
              <w:jc w:val="center"/>
              <w:rPr>
                <w:b/>
                <w:color w:val="FFFFFF" w:themeColor="background1"/>
              </w:rPr>
            </w:pPr>
          </w:p>
        </w:tc>
        <w:tc>
          <w:tcPr>
            <w:tcW w:w="3543" w:type="dxa"/>
            <w:shd w:val="clear" w:color="auto" w:fill="548DD4" w:themeFill="text2" w:themeFillTint="99"/>
            <w:vAlign w:val="center"/>
          </w:tcPr>
          <w:p w:rsidR="00AA135C" w:rsidRPr="00BE4191" w:rsidRDefault="00226DE4" w:rsidP="00BE4191">
            <w:pPr>
              <w:jc w:val="center"/>
              <w:rPr>
                <w:b/>
                <w:color w:val="FFFFFF" w:themeColor="background1"/>
              </w:rPr>
            </w:pPr>
            <w:r>
              <w:rPr>
                <w:b/>
                <w:color w:val="FFFFFF" w:themeColor="background1"/>
              </w:rPr>
              <w:t>Claim via PharmO</w:t>
            </w:r>
            <w:r w:rsidR="00AA135C" w:rsidRPr="00BE4191">
              <w:rPr>
                <w:b/>
                <w:color w:val="FFFFFF" w:themeColor="background1"/>
              </w:rPr>
              <w:t>utcomes</w:t>
            </w:r>
          </w:p>
        </w:tc>
        <w:tc>
          <w:tcPr>
            <w:tcW w:w="3544" w:type="dxa"/>
            <w:shd w:val="clear" w:color="auto" w:fill="548DD4" w:themeFill="text2" w:themeFillTint="99"/>
            <w:vAlign w:val="center"/>
          </w:tcPr>
          <w:p w:rsidR="00AA135C" w:rsidRPr="00BE4191" w:rsidRDefault="00AA135C" w:rsidP="00BE4191">
            <w:pPr>
              <w:jc w:val="center"/>
              <w:rPr>
                <w:b/>
                <w:color w:val="FFFFFF" w:themeColor="background1"/>
              </w:rPr>
            </w:pPr>
            <w:r w:rsidRPr="00BE4191">
              <w:rPr>
                <w:b/>
                <w:color w:val="FFFFFF" w:themeColor="background1"/>
              </w:rPr>
              <w:t>Paper Claim emailed to</w:t>
            </w:r>
          </w:p>
          <w:p w:rsidR="00AA135C" w:rsidRPr="00BE4191" w:rsidRDefault="00D029B8" w:rsidP="00BE4191">
            <w:pPr>
              <w:jc w:val="center"/>
              <w:rPr>
                <w:b/>
                <w:color w:val="FFFFFF" w:themeColor="background1"/>
              </w:rPr>
            </w:pPr>
            <w:hyperlink r:id="rId29" w:history="1">
              <w:r w:rsidR="00AA135C" w:rsidRPr="00BE4191">
                <w:rPr>
                  <w:rStyle w:val="Hyperlink"/>
                  <w:b/>
                  <w:color w:val="FFFFFF" w:themeColor="background1"/>
                </w:rPr>
                <w:t>England.pharmacyreturns@nhs.net</w:t>
              </w:r>
            </w:hyperlink>
          </w:p>
        </w:tc>
        <w:tc>
          <w:tcPr>
            <w:tcW w:w="3544" w:type="dxa"/>
            <w:shd w:val="clear" w:color="auto" w:fill="548DD4" w:themeFill="text2" w:themeFillTint="99"/>
            <w:vAlign w:val="center"/>
          </w:tcPr>
          <w:p w:rsidR="00AA135C" w:rsidRPr="00BE4191" w:rsidRDefault="00AA135C" w:rsidP="00BE4191">
            <w:pPr>
              <w:jc w:val="center"/>
              <w:rPr>
                <w:b/>
                <w:color w:val="FFFFFF" w:themeColor="background1"/>
              </w:rPr>
            </w:pPr>
            <w:r w:rsidRPr="00BE4191">
              <w:rPr>
                <w:b/>
                <w:color w:val="FFFFFF" w:themeColor="background1"/>
              </w:rPr>
              <w:t>Notes</w:t>
            </w:r>
          </w:p>
        </w:tc>
      </w:tr>
      <w:tr w:rsidR="00AA135C" w:rsidTr="00AA135C">
        <w:tc>
          <w:tcPr>
            <w:tcW w:w="3543" w:type="dxa"/>
          </w:tcPr>
          <w:p w:rsidR="00AA135C" w:rsidRDefault="00AA135C">
            <w:r>
              <w:t>Minor Ailment Scheme</w:t>
            </w:r>
          </w:p>
        </w:tc>
        <w:tc>
          <w:tcPr>
            <w:tcW w:w="3543" w:type="dxa"/>
          </w:tcPr>
          <w:p w:rsidR="00AA135C" w:rsidRDefault="00AA135C">
            <w:r>
              <w:t>Hull</w:t>
            </w:r>
          </w:p>
          <w:p w:rsidR="00AA135C" w:rsidRDefault="00AA135C">
            <w:r>
              <w:t>East Riding of Yorkshire</w:t>
            </w:r>
          </w:p>
          <w:p w:rsidR="00AA135C" w:rsidRDefault="00AA135C">
            <w:r>
              <w:t>North East Lincolnshire</w:t>
            </w:r>
          </w:p>
        </w:tc>
        <w:tc>
          <w:tcPr>
            <w:tcW w:w="3544" w:type="dxa"/>
          </w:tcPr>
          <w:p w:rsidR="00AA135C" w:rsidRDefault="00AA135C">
            <w:r>
              <w:t>North Lincolnshire</w:t>
            </w:r>
          </w:p>
        </w:tc>
        <w:tc>
          <w:tcPr>
            <w:tcW w:w="3544" w:type="dxa"/>
          </w:tcPr>
          <w:p w:rsidR="00AA135C" w:rsidRDefault="00AA135C"/>
        </w:tc>
      </w:tr>
      <w:tr w:rsidR="00AA135C" w:rsidTr="00AA135C">
        <w:tc>
          <w:tcPr>
            <w:tcW w:w="3543" w:type="dxa"/>
          </w:tcPr>
          <w:p w:rsidR="00AA135C" w:rsidRDefault="00226DE4">
            <w:proofErr w:type="spellStart"/>
            <w:r>
              <w:t>domMAR</w:t>
            </w:r>
            <w:proofErr w:type="spellEnd"/>
            <w:r>
              <w:t>/MRC Scheme</w:t>
            </w:r>
          </w:p>
        </w:tc>
        <w:tc>
          <w:tcPr>
            <w:tcW w:w="3543" w:type="dxa"/>
          </w:tcPr>
          <w:p w:rsidR="00AA135C" w:rsidRDefault="00BE4191">
            <w:r>
              <w:t xml:space="preserve">Hull </w:t>
            </w:r>
          </w:p>
          <w:p w:rsidR="00BE4191" w:rsidRDefault="00BE4191">
            <w:r>
              <w:t>East Riding</w:t>
            </w:r>
          </w:p>
        </w:tc>
        <w:tc>
          <w:tcPr>
            <w:tcW w:w="3544" w:type="dxa"/>
          </w:tcPr>
          <w:p w:rsidR="00AA135C" w:rsidRDefault="00BE4191" w:rsidP="00BE4191">
            <w:pPr>
              <w:jc w:val="center"/>
            </w:pPr>
            <w:r>
              <w:t>-</w:t>
            </w:r>
          </w:p>
        </w:tc>
        <w:tc>
          <w:tcPr>
            <w:tcW w:w="3544" w:type="dxa"/>
          </w:tcPr>
          <w:p w:rsidR="00AA135C" w:rsidRDefault="00BE4191">
            <w:r>
              <w:t xml:space="preserve">Any claims prior to October 2017 can be emailed to </w:t>
            </w:r>
            <w:hyperlink r:id="rId30" w:history="1">
              <w:r w:rsidRPr="00EB7B09">
                <w:rPr>
                  <w:rStyle w:val="Hyperlink"/>
                </w:rPr>
                <w:t>England.pharmacyreturns@nhs.net</w:t>
              </w:r>
            </w:hyperlink>
            <w:r>
              <w:t xml:space="preserve"> </w:t>
            </w:r>
          </w:p>
        </w:tc>
      </w:tr>
      <w:tr w:rsidR="00AA135C" w:rsidTr="00AA135C">
        <w:tc>
          <w:tcPr>
            <w:tcW w:w="3543" w:type="dxa"/>
          </w:tcPr>
          <w:p w:rsidR="00AA135C" w:rsidRDefault="00AA135C">
            <w:r>
              <w:t>Palliative Care Scheme</w:t>
            </w:r>
          </w:p>
        </w:tc>
        <w:tc>
          <w:tcPr>
            <w:tcW w:w="3543" w:type="dxa"/>
          </w:tcPr>
          <w:p w:rsidR="008E5454" w:rsidRDefault="008E5454" w:rsidP="008E5454">
            <w:r>
              <w:t>Hull</w:t>
            </w:r>
          </w:p>
          <w:p w:rsidR="00AA135C" w:rsidRDefault="00AA135C" w:rsidP="008E5454"/>
        </w:tc>
        <w:tc>
          <w:tcPr>
            <w:tcW w:w="3544" w:type="dxa"/>
          </w:tcPr>
          <w:p w:rsidR="00AA135C" w:rsidRDefault="00BE4191">
            <w:r>
              <w:t>North Lincolnshire</w:t>
            </w:r>
          </w:p>
          <w:p w:rsidR="00BE4191" w:rsidRDefault="00BE4191">
            <w:r>
              <w:t>East Riding of Yorkshire</w:t>
            </w:r>
          </w:p>
        </w:tc>
        <w:tc>
          <w:tcPr>
            <w:tcW w:w="3544" w:type="dxa"/>
          </w:tcPr>
          <w:p w:rsidR="00AA135C" w:rsidRDefault="00BE4191">
            <w:r>
              <w:t>Moving to Pharmoutcomes</w:t>
            </w:r>
          </w:p>
        </w:tc>
      </w:tr>
      <w:tr w:rsidR="00AA135C" w:rsidTr="00AA135C">
        <w:tc>
          <w:tcPr>
            <w:tcW w:w="3543" w:type="dxa"/>
          </w:tcPr>
          <w:p w:rsidR="00AA135C" w:rsidRDefault="00AA135C">
            <w:r>
              <w:t>EL23</w:t>
            </w:r>
          </w:p>
        </w:tc>
        <w:tc>
          <w:tcPr>
            <w:tcW w:w="3543" w:type="dxa"/>
          </w:tcPr>
          <w:p w:rsidR="00AA135C" w:rsidRDefault="00BE4191" w:rsidP="00BE4191">
            <w:pPr>
              <w:jc w:val="center"/>
            </w:pPr>
            <w:r>
              <w:t>-</w:t>
            </w:r>
          </w:p>
        </w:tc>
        <w:tc>
          <w:tcPr>
            <w:tcW w:w="3544" w:type="dxa"/>
          </w:tcPr>
          <w:p w:rsidR="00AA135C" w:rsidRDefault="00BE4191">
            <w:r>
              <w:t>Hull</w:t>
            </w:r>
          </w:p>
          <w:p w:rsidR="00BE4191" w:rsidRDefault="00BE4191">
            <w:r>
              <w:t>East Riding of Yorkshire</w:t>
            </w:r>
          </w:p>
        </w:tc>
        <w:tc>
          <w:tcPr>
            <w:tcW w:w="3544" w:type="dxa"/>
          </w:tcPr>
          <w:p w:rsidR="00AA135C" w:rsidRDefault="00AA135C"/>
        </w:tc>
      </w:tr>
      <w:tr w:rsidR="00226DE4" w:rsidTr="00AA135C">
        <w:tc>
          <w:tcPr>
            <w:tcW w:w="3543" w:type="dxa"/>
          </w:tcPr>
          <w:p w:rsidR="00226DE4" w:rsidRDefault="00226DE4">
            <w:r>
              <w:t>TB DOT (Directly Observed Therapy)</w:t>
            </w:r>
          </w:p>
          <w:p w:rsidR="00226DE4" w:rsidRDefault="00226DE4"/>
        </w:tc>
        <w:tc>
          <w:tcPr>
            <w:tcW w:w="3543" w:type="dxa"/>
          </w:tcPr>
          <w:p w:rsidR="00226DE4" w:rsidRDefault="00226DE4" w:rsidP="00BE4191">
            <w:pPr>
              <w:jc w:val="center"/>
            </w:pPr>
          </w:p>
        </w:tc>
        <w:tc>
          <w:tcPr>
            <w:tcW w:w="3544" w:type="dxa"/>
          </w:tcPr>
          <w:p w:rsidR="00226DE4" w:rsidRDefault="00226DE4">
            <w:r>
              <w:t>Hull</w:t>
            </w:r>
          </w:p>
          <w:p w:rsidR="00226DE4" w:rsidRDefault="00226DE4">
            <w:r>
              <w:t>East Riding of Yorkshire</w:t>
            </w:r>
          </w:p>
          <w:p w:rsidR="00226DE4" w:rsidRDefault="00226DE4">
            <w:r>
              <w:t>North Lincolnshire</w:t>
            </w:r>
          </w:p>
        </w:tc>
        <w:tc>
          <w:tcPr>
            <w:tcW w:w="3544" w:type="dxa"/>
          </w:tcPr>
          <w:p w:rsidR="00226DE4" w:rsidRDefault="00226DE4">
            <w:r>
              <w:t>Moving to PharmOutcomes</w:t>
            </w:r>
          </w:p>
        </w:tc>
      </w:tr>
      <w:tr w:rsidR="00AA135C" w:rsidTr="00AA135C">
        <w:tc>
          <w:tcPr>
            <w:tcW w:w="3543" w:type="dxa"/>
          </w:tcPr>
          <w:p w:rsidR="00AA135C" w:rsidRDefault="00AA135C">
            <w:r>
              <w:t>Point of Dispensing</w:t>
            </w:r>
            <w:r w:rsidR="00226DE4">
              <w:t xml:space="preserve"> Intervention Scheme (PODIS)</w:t>
            </w:r>
          </w:p>
        </w:tc>
        <w:tc>
          <w:tcPr>
            <w:tcW w:w="3543" w:type="dxa"/>
          </w:tcPr>
          <w:p w:rsidR="00AA135C" w:rsidRDefault="00BE4191">
            <w:r>
              <w:t>Hull</w:t>
            </w:r>
          </w:p>
          <w:p w:rsidR="00BE4191" w:rsidRDefault="00BE4191">
            <w:r>
              <w:t>North East Lincolnshire</w:t>
            </w:r>
          </w:p>
          <w:p w:rsidR="00BE4191" w:rsidRDefault="00BE4191">
            <w:r>
              <w:t>East Riding of Yorkshire</w:t>
            </w:r>
          </w:p>
        </w:tc>
        <w:tc>
          <w:tcPr>
            <w:tcW w:w="3544" w:type="dxa"/>
          </w:tcPr>
          <w:p w:rsidR="00AA135C" w:rsidRDefault="00BE4191" w:rsidP="00BE4191">
            <w:pPr>
              <w:jc w:val="center"/>
            </w:pPr>
            <w:r>
              <w:t>-</w:t>
            </w:r>
          </w:p>
        </w:tc>
        <w:tc>
          <w:tcPr>
            <w:tcW w:w="3544" w:type="dxa"/>
          </w:tcPr>
          <w:p w:rsidR="00AA135C" w:rsidRDefault="00AA135C"/>
        </w:tc>
      </w:tr>
      <w:tr w:rsidR="008E5454" w:rsidTr="00AA135C">
        <w:tc>
          <w:tcPr>
            <w:tcW w:w="3543" w:type="dxa"/>
          </w:tcPr>
          <w:p w:rsidR="008E5454" w:rsidRDefault="008E5454">
            <w:r>
              <w:t>PURMS</w:t>
            </w:r>
          </w:p>
        </w:tc>
        <w:tc>
          <w:tcPr>
            <w:tcW w:w="3543" w:type="dxa"/>
          </w:tcPr>
          <w:p w:rsidR="008E5454" w:rsidRDefault="008E5454">
            <w:r>
              <w:t>East Riding of Yorkshire</w:t>
            </w:r>
          </w:p>
          <w:p w:rsidR="008E5454" w:rsidRDefault="008E5454">
            <w:r>
              <w:t>Hull</w:t>
            </w:r>
          </w:p>
        </w:tc>
        <w:tc>
          <w:tcPr>
            <w:tcW w:w="3544" w:type="dxa"/>
          </w:tcPr>
          <w:p w:rsidR="008E5454" w:rsidRDefault="008E5454" w:rsidP="00BE4191">
            <w:pPr>
              <w:jc w:val="center"/>
            </w:pPr>
          </w:p>
        </w:tc>
        <w:tc>
          <w:tcPr>
            <w:tcW w:w="3544" w:type="dxa"/>
          </w:tcPr>
          <w:p w:rsidR="008E5454" w:rsidRDefault="008E5454"/>
        </w:tc>
      </w:tr>
      <w:tr w:rsidR="00AA135C" w:rsidTr="00AA135C">
        <w:tc>
          <w:tcPr>
            <w:tcW w:w="3543" w:type="dxa"/>
          </w:tcPr>
          <w:p w:rsidR="00AA135C" w:rsidRDefault="00AA135C">
            <w:r>
              <w:t xml:space="preserve">Bank Holiday Payments </w:t>
            </w:r>
          </w:p>
          <w:p w:rsidR="00AA135C" w:rsidRDefault="00AA135C">
            <w:r>
              <w:t>(Directed Rotas)</w:t>
            </w:r>
          </w:p>
        </w:tc>
        <w:tc>
          <w:tcPr>
            <w:tcW w:w="3543" w:type="dxa"/>
          </w:tcPr>
          <w:p w:rsidR="00BE4191" w:rsidRDefault="00AA135C">
            <w:r>
              <w:t>Humber Contractors</w:t>
            </w:r>
            <w:r w:rsidR="00BE4191">
              <w:t xml:space="preserve"> </w:t>
            </w:r>
          </w:p>
          <w:p w:rsidR="00BE4191" w:rsidRDefault="00BE4191"/>
          <w:p w:rsidR="00AA135C" w:rsidRPr="00BE4191" w:rsidRDefault="00BE4191">
            <w:pPr>
              <w:rPr>
                <w:b/>
                <w:i/>
              </w:rPr>
            </w:pPr>
            <w:proofErr w:type="spellStart"/>
            <w:r w:rsidRPr="00BE4191">
              <w:rPr>
                <w:b/>
                <w:i/>
              </w:rPr>
              <w:t>wef</w:t>
            </w:r>
            <w:proofErr w:type="spellEnd"/>
            <w:r w:rsidRPr="00BE4191">
              <w:rPr>
                <w:b/>
                <w:i/>
              </w:rPr>
              <w:t xml:space="preserve"> Christmas 2017 onwards</w:t>
            </w:r>
          </w:p>
        </w:tc>
        <w:tc>
          <w:tcPr>
            <w:tcW w:w="3544" w:type="dxa"/>
          </w:tcPr>
          <w:p w:rsidR="00AA135C" w:rsidRDefault="00BE4191">
            <w:r>
              <w:t xml:space="preserve">North Yorkshire </w:t>
            </w:r>
          </w:p>
        </w:tc>
        <w:tc>
          <w:tcPr>
            <w:tcW w:w="3544" w:type="dxa"/>
          </w:tcPr>
          <w:p w:rsidR="00AA135C" w:rsidRDefault="00AA135C"/>
        </w:tc>
      </w:tr>
    </w:tbl>
    <w:p w:rsidR="00AA135C" w:rsidRDefault="00AA135C"/>
    <w:p w:rsidR="00BE4191" w:rsidRDefault="00BE4191"/>
    <w:sectPr w:rsidR="00BE4191" w:rsidSect="0048572C">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B8" w:rsidRDefault="00D029B8" w:rsidP="00924C65">
      <w:pPr>
        <w:spacing w:after="0" w:line="240" w:lineRule="auto"/>
      </w:pPr>
      <w:r>
        <w:separator/>
      </w:r>
    </w:p>
  </w:endnote>
  <w:endnote w:type="continuationSeparator" w:id="0">
    <w:p w:rsidR="00D029B8" w:rsidRDefault="00D029B8" w:rsidP="0092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60" w:rsidRDefault="00167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10561"/>
      <w:docPartObj>
        <w:docPartGallery w:val="Page Numbers (Bottom of Page)"/>
        <w:docPartUnique/>
      </w:docPartObj>
    </w:sdtPr>
    <w:sdtEndPr/>
    <w:sdtContent>
      <w:sdt>
        <w:sdtPr>
          <w:id w:val="860082579"/>
          <w:docPartObj>
            <w:docPartGallery w:val="Page Numbers (Top of Page)"/>
            <w:docPartUnique/>
          </w:docPartObj>
        </w:sdtPr>
        <w:sdtEndPr/>
        <w:sdtContent>
          <w:p w:rsidR="00167D60" w:rsidRDefault="00167D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13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348">
              <w:rPr>
                <w:b/>
                <w:bCs/>
                <w:noProof/>
              </w:rPr>
              <w:t>8</w:t>
            </w:r>
            <w:r>
              <w:rPr>
                <w:b/>
                <w:bCs/>
                <w:sz w:val="24"/>
                <w:szCs w:val="24"/>
              </w:rPr>
              <w:fldChar w:fldCharType="end"/>
            </w:r>
          </w:p>
        </w:sdtContent>
      </w:sdt>
    </w:sdtContent>
  </w:sdt>
  <w:p w:rsidR="00226DE4" w:rsidRDefault="00167D60">
    <w:pPr>
      <w:pStyle w:val="Footer"/>
    </w:pPr>
    <w:r>
      <w:t>YH (North) Contact Sheet V14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60" w:rsidRDefault="0016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B8" w:rsidRDefault="00D029B8" w:rsidP="00924C65">
      <w:pPr>
        <w:spacing w:after="0" w:line="240" w:lineRule="auto"/>
      </w:pPr>
      <w:r>
        <w:separator/>
      </w:r>
    </w:p>
  </w:footnote>
  <w:footnote w:type="continuationSeparator" w:id="0">
    <w:p w:rsidR="00D029B8" w:rsidRDefault="00D029B8" w:rsidP="0092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60" w:rsidRDefault="00167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8D" w:rsidRPr="005C178D" w:rsidRDefault="005C178D">
    <w:pPr>
      <w:pStyle w:val="Header"/>
      <w:rPr>
        <w:i/>
      </w:rPr>
    </w:pPr>
    <w:r w:rsidRPr="005C178D">
      <w:rPr>
        <w:i/>
      </w:rPr>
      <w:t xml:space="preserve">Contractors please include </w:t>
    </w:r>
    <w:r w:rsidRPr="005C178D">
      <w:rPr>
        <w:b/>
        <w:i/>
      </w:rPr>
      <w:t>ODS code</w:t>
    </w:r>
    <w:r w:rsidRPr="005C178D">
      <w:rPr>
        <w:i/>
      </w:rPr>
      <w:t xml:space="preserve"> and </w:t>
    </w:r>
    <w:r w:rsidRPr="005C178D">
      <w:rPr>
        <w:b/>
        <w:i/>
      </w:rPr>
      <w:t>subjec</w:t>
    </w:r>
    <w:r w:rsidRPr="005C178D">
      <w:rPr>
        <w:i/>
      </w:rPr>
      <w:t xml:space="preserve">t in </w:t>
    </w:r>
    <w:r w:rsidRPr="005C178D">
      <w:rPr>
        <w:b/>
        <w:i/>
      </w:rPr>
      <w:t>Subject: section</w:t>
    </w:r>
    <w:r w:rsidRPr="005C178D">
      <w:rPr>
        <w:i/>
      </w:rPr>
      <w:t xml:space="preserve"> on email to facilitate emails being dealt with in a timely manner</w:t>
    </w:r>
  </w:p>
  <w:p w:rsidR="005C178D" w:rsidRDefault="005C17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60" w:rsidRDefault="00167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91F"/>
    <w:multiLevelType w:val="hybridMultilevel"/>
    <w:tmpl w:val="C1A6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E5198"/>
    <w:multiLevelType w:val="hybridMultilevel"/>
    <w:tmpl w:val="1082C1B2"/>
    <w:lvl w:ilvl="0" w:tplc="10D03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D4DF5"/>
    <w:multiLevelType w:val="hybridMultilevel"/>
    <w:tmpl w:val="47086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2C"/>
    <w:rsid w:val="00120D25"/>
    <w:rsid w:val="00167D60"/>
    <w:rsid w:val="00226DE4"/>
    <w:rsid w:val="00241FF6"/>
    <w:rsid w:val="002C099B"/>
    <w:rsid w:val="003F08BA"/>
    <w:rsid w:val="004524A7"/>
    <w:rsid w:val="0048572C"/>
    <w:rsid w:val="0054105E"/>
    <w:rsid w:val="00593299"/>
    <w:rsid w:val="005A6B48"/>
    <w:rsid w:val="005C178D"/>
    <w:rsid w:val="005D3A9A"/>
    <w:rsid w:val="005F663C"/>
    <w:rsid w:val="006F2EF1"/>
    <w:rsid w:val="006F336D"/>
    <w:rsid w:val="00807F2A"/>
    <w:rsid w:val="00816286"/>
    <w:rsid w:val="008E5454"/>
    <w:rsid w:val="00924C65"/>
    <w:rsid w:val="00AA135C"/>
    <w:rsid w:val="00AE3A19"/>
    <w:rsid w:val="00BE4191"/>
    <w:rsid w:val="00D029B8"/>
    <w:rsid w:val="00D71348"/>
    <w:rsid w:val="00E72CED"/>
    <w:rsid w:val="00E76BD9"/>
    <w:rsid w:val="00F712E8"/>
    <w:rsid w:val="00FA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2C"/>
    <w:rPr>
      <w:color w:val="0000FF" w:themeColor="hyperlink"/>
      <w:u w:val="single"/>
    </w:rPr>
  </w:style>
  <w:style w:type="paragraph" w:styleId="ListParagraph">
    <w:name w:val="List Paragraph"/>
    <w:basedOn w:val="Normal"/>
    <w:uiPriority w:val="34"/>
    <w:qFormat/>
    <w:rsid w:val="0048572C"/>
    <w:pPr>
      <w:ind w:left="720"/>
      <w:contextualSpacing/>
    </w:pPr>
  </w:style>
  <w:style w:type="character" w:styleId="FollowedHyperlink">
    <w:name w:val="FollowedHyperlink"/>
    <w:basedOn w:val="DefaultParagraphFont"/>
    <w:uiPriority w:val="99"/>
    <w:semiHidden/>
    <w:unhideWhenUsed/>
    <w:rsid w:val="0054105E"/>
    <w:rPr>
      <w:color w:val="800080" w:themeColor="followedHyperlink"/>
      <w:u w:val="single"/>
    </w:rPr>
  </w:style>
  <w:style w:type="paragraph" w:styleId="NoSpacing">
    <w:name w:val="No Spacing"/>
    <w:uiPriority w:val="1"/>
    <w:qFormat/>
    <w:rsid w:val="002C099B"/>
    <w:pPr>
      <w:spacing w:after="0" w:line="240" w:lineRule="auto"/>
    </w:pPr>
    <w:rPr>
      <w:rFonts w:ascii="Calibri" w:eastAsia="Calibri" w:hAnsi="Calibri" w:cs="Times New Roman"/>
    </w:rPr>
  </w:style>
  <w:style w:type="paragraph" w:customStyle="1" w:styleId="Default">
    <w:name w:val="Default"/>
    <w:rsid w:val="00E76BD9"/>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92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65"/>
    <w:rPr>
      <w:rFonts w:ascii="Tahoma" w:hAnsi="Tahoma" w:cs="Tahoma"/>
      <w:sz w:val="16"/>
      <w:szCs w:val="16"/>
    </w:rPr>
  </w:style>
  <w:style w:type="paragraph" w:styleId="Header">
    <w:name w:val="header"/>
    <w:basedOn w:val="Normal"/>
    <w:link w:val="HeaderChar"/>
    <w:uiPriority w:val="99"/>
    <w:unhideWhenUsed/>
    <w:rsid w:val="0092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65"/>
  </w:style>
  <w:style w:type="paragraph" w:styleId="Footer">
    <w:name w:val="footer"/>
    <w:basedOn w:val="Normal"/>
    <w:link w:val="FooterChar"/>
    <w:uiPriority w:val="99"/>
    <w:unhideWhenUsed/>
    <w:rsid w:val="0092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2C"/>
    <w:rPr>
      <w:color w:val="0000FF" w:themeColor="hyperlink"/>
      <w:u w:val="single"/>
    </w:rPr>
  </w:style>
  <w:style w:type="paragraph" w:styleId="ListParagraph">
    <w:name w:val="List Paragraph"/>
    <w:basedOn w:val="Normal"/>
    <w:uiPriority w:val="34"/>
    <w:qFormat/>
    <w:rsid w:val="0048572C"/>
    <w:pPr>
      <w:ind w:left="720"/>
      <w:contextualSpacing/>
    </w:pPr>
  </w:style>
  <w:style w:type="character" w:styleId="FollowedHyperlink">
    <w:name w:val="FollowedHyperlink"/>
    <w:basedOn w:val="DefaultParagraphFont"/>
    <w:uiPriority w:val="99"/>
    <w:semiHidden/>
    <w:unhideWhenUsed/>
    <w:rsid w:val="0054105E"/>
    <w:rPr>
      <w:color w:val="800080" w:themeColor="followedHyperlink"/>
      <w:u w:val="single"/>
    </w:rPr>
  </w:style>
  <w:style w:type="paragraph" w:styleId="NoSpacing">
    <w:name w:val="No Spacing"/>
    <w:uiPriority w:val="1"/>
    <w:qFormat/>
    <w:rsid w:val="002C099B"/>
    <w:pPr>
      <w:spacing w:after="0" w:line="240" w:lineRule="auto"/>
    </w:pPr>
    <w:rPr>
      <w:rFonts w:ascii="Calibri" w:eastAsia="Calibri" w:hAnsi="Calibri" w:cs="Times New Roman"/>
    </w:rPr>
  </w:style>
  <w:style w:type="paragraph" w:customStyle="1" w:styleId="Default">
    <w:name w:val="Default"/>
    <w:rsid w:val="00E76BD9"/>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92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65"/>
    <w:rPr>
      <w:rFonts w:ascii="Tahoma" w:hAnsi="Tahoma" w:cs="Tahoma"/>
      <w:sz w:val="16"/>
      <w:szCs w:val="16"/>
    </w:rPr>
  </w:style>
  <w:style w:type="paragraph" w:styleId="Header">
    <w:name w:val="header"/>
    <w:basedOn w:val="Normal"/>
    <w:link w:val="HeaderChar"/>
    <w:uiPriority w:val="99"/>
    <w:unhideWhenUsed/>
    <w:rsid w:val="0092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65"/>
  </w:style>
  <w:style w:type="paragraph" w:styleId="Footer">
    <w:name w:val="footer"/>
    <w:basedOn w:val="Normal"/>
    <w:link w:val="FooterChar"/>
    <w:uiPriority w:val="99"/>
    <w:unhideWhenUsed/>
    <w:rsid w:val="0092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8306">
      <w:bodyDiv w:val="1"/>
      <w:marLeft w:val="0"/>
      <w:marRight w:val="0"/>
      <w:marTop w:val="0"/>
      <w:marBottom w:val="0"/>
      <w:divBdr>
        <w:top w:val="none" w:sz="0" w:space="0" w:color="auto"/>
        <w:left w:val="none" w:sz="0" w:space="0" w:color="auto"/>
        <w:bottom w:val="none" w:sz="0" w:space="0" w:color="auto"/>
        <w:right w:val="none" w:sz="0" w:space="0" w:color="auto"/>
      </w:divBdr>
    </w:div>
    <w:div w:id="804933605">
      <w:bodyDiv w:val="1"/>
      <w:marLeft w:val="0"/>
      <w:marRight w:val="0"/>
      <w:marTop w:val="0"/>
      <w:marBottom w:val="0"/>
      <w:divBdr>
        <w:top w:val="none" w:sz="0" w:space="0" w:color="auto"/>
        <w:left w:val="none" w:sz="0" w:space="0" w:color="auto"/>
        <w:bottom w:val="none" w:sz="0" w:space="0" w:color="auto"/>
        <w:right w:val="none" w:sz="0" w:space="0" w:color="auto"/>
      </w:divBdr>
    </w:div>
    <w:div w:id="12235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SE.marketentry@nhs.net" TargetMode="External"/><Relationship Id="rId13" Type="http://schemas.openxmlformats.org/officeDocument/2006/relationships/hyperlink" Target="http://pcse.england.nhs.uk/market-entry/" TargetMode="External"/><Relationship Id="rId18" Type="http://schemas.openxmlformats.org/officeDocument/2006/relationships/hyperlink" Target="https://www.igt.hscic.gov.uk/" TargetMode="External"/><Relationship Id="rId26" Type="http://schemas.openxmlformats.org/officeDocument/2006/relationships/hyperlink" Target="http://psnc.org.uk/contract-it/essential-service-clinical-governance/patient-safety-incident-reporting/" TargetMode="External"/><Relationship Id="rId3" Type="http://schemas.microsoft.com/office/2007/relationships/stylesWithEffects" Target="stylesWithEffects.xml"/><Relationship Id="rId21" Type="http://schemas.openxmlformats.org/officeDocument/2006/relationships/hyperlink" Target="http://psnc.org.uk/wp-content/uploads/2013/07/nhsmail-guide.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CSE.complaints@nhs.net" TargetMode="External"/><Relationship Id="rId17" Type="http://schemas.openxmlformats.org/officeDocument/2006/relationships/hyperlink" Target="mailto:john.johnson4@nhs.net" TargetMode="External"/><Relationship Id="rId25" Type="http://schemas.openxmlformats.org/officeDocument/2006/relationships/hyperlink" Target="mailto:Wendy.Barker5@nhs.n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commissioning/primary-care-comm/pharmacy/app-forms/" TargetMode="External"/><Relationship Id="rId20" Type="http://schemas.openxmlformats.org/officeDocument/2006/relationships/hyperlink" Target="mailto:embed.smartcards@nhs.net" TargetMode="External"/><Relationship Id="rId29" Type="http://schemas.openxmlformats.org/officeDocument/2006/relationships/hyperlink" Target="mailto:England.pharmacyreturns@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se.enquiries@nhs.net" TargetMode="External"/><Relationship Id="rId24" Type="http://schemas.openxmlformats.org/officeDocument/2006/relationships/hyperlink" Target="mailto:england.yhcdao@nhs.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powdrell@nhs.net" TargetMode="External"/><Relationship Id="rId23" Type="http://schemas.openxmlformats.org/officeDocument/2006/relationships/hyperlink" Target="https://www.nhsbsa.nhs.uk/sites/default/files/2017-04/Private%20CD%20Pharmacy%20Contractor%20Form.doc" TargetMode="External"/><Relationship Id="rId28" Type="http://schemas.openxmlformats.org/officeDocument/2006/relationships/hyperlink" Target="https://www.cdreporting.co.uk/reporting/" TargetMode="External"/><Relationship Id="rId36" Type="http://schemas.openxmlformats.org/officeDocument/2006/relationships/footer" Target="footer3.xml"/><Relationship Id="rId10" Type="http://schemas.openxmlformats.org/officeDocument/2006/relationships/hyperlink" Target="mailto:Julie.powdrell@capita.co.uk" TargetMode="External"/><Relationship Id="rId19" Type="http://schemas.openxmlformats.org/officeDocument/2006/relationships/hyperlink" Target="https://www.nhsbsa.nhs.uk/pharmacies-gp-practices-and-appliance-contractors/dispensing-contractors-information/medicines-use-review-murnew-medicine-services-nm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meek@nhs.net" TargetMode="External"/><Relationship Id="rId14" Type="http://schemas.openxmlformats.org/officeDocument/2006/relationships/hyperlink" Target="https://www.england.nhs.uk/commissioning/primary-care-comm/pharmacy/app-forms/" TargetMode="External"/><Relationship Id="rId22" Type="http://schemas.openxmlformats.org/officeDocument/2006/relationships/hyperlink" Target="http://psnc.org.uk/our-news/ask-psnc-nhsmail-faqs/" TargetMode="External"/><Relationship Id="rId27" Type="http://schemas.openxmlformats.org/officeDocument/2006/relationships/hyperlink" Target="mailto:England.yhcdao@nhs.net" TargetMode="External"/><Relationship Id="rId30" Type="http://schemas.openxmlformats.org/officeDocument/2006/relationships/hyperlink" Target="mailto:England.pharmacyreturns@nhs.net"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Helen</dc:creator>
  <cp:lastModifiedBy>Edit</cp:lastModifiedBy>
  <cp:revision>2</cp:revision>
  <cp:lastPrinted>2017-11-16T13:32:00Z</cp:lastPrinted>
  <dcterms:created xsi:type="dcterms:W3CDTF">2017-11-24T14:10:00Z</dcterms:created>
  <dcterms:modified xsi:type="dcterms:W3CDTF">2017-11-24T14:10:00Z</dcterms:modified>
</cp:coreProperties>
</file>