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2"/>
        <w:gridCol w:w="2835"/>
        <w:gridCol w:w="3544"/>
        <w:gridCol w:w="1624"/>
        <w:gridCol w:w="4329"/>
      </w:tblGrid>
      <w:tr w:rsidR="00B96363" w:rsidRPr="006F4160" w:rsidTr="003E36D1">
        <w:tc>
          <w:tcPr>
            <w:tcW w:w="15417" w:type="dxa"/>
            <w:gridSpan w:val="6"/>
            <w:tcBorders>
              <w:bottom w:val="single" w:sz="4" w:space="0" w:color="auto"/>
            </w:tcBorders>
            <w:shd w:val="clear" w:color="auto" w:fill="E6E6E6"/>
          </w:tcPr>
          <w:p w:rsidR="00B96363" w:rsidRPr="00A40A55" w:rsidRDefault="00B96363" w:rsidP="001D464A">
            <w:pPr>
              <w:jc w:val="center"/>
              <w:rPr>
                <w:b/>
                <w:sz w:val="24"/>
                <w:szCs w:val="24"/>
              </w:rPr>
            </w:pPr>
            <w:r w:rsidRPr="00A40A55">
              <w:rPr>
                <w:b/>
                <w:sz w:val="24"/>
                <w:szCs w:val="24"/>
              </w:rPr>
              <w:t xml:space="preserve">PHARMACY CONTACT LIST – NHS ENGLAND </w:t>
            </w:r>
            <w:r w:rsidR="00A05B66">
              <w:rPr>
                <w:b/>
                <w:sz w:val="24"/>
                <w:szCs w:val="24"/>
              </w:rPr>
              <w:t xml:space="preserve"> N </w:t>
            </w:r>
            <w:r w:rsidRPr="00A40A55">
              <w:rPr>
                <w:b/>
                <w:sz w:val="24"/>
                <w:szCs w:val="24"/>
              </w:rPr>
              <w:t>YORKSHIRE &amp; HUMBER</w:t>
            </w:r>
          </w:p>
        </w:tc>
      </w:tr>
      <w:tr w:rsidR="008E252D" w:rsidRPr="006F4160" w:rsidTr="003E36D1">
        <w:tc>
          <w:tcPr>
            <w:tcW w:w="2943" w:type="dxa"/>
            <w:tcBorders>
              <w:bottom w:val="single" w:sz="4" w:space="0" w:color="auto"/>
            </w:tcBorders>
            <w:shd w:val="clear" w:color="auto" w:fill="E6E6E6"/>
          </w:tcPr>
          <w:p w:rsidR="008E252D" w:rsidRPr="008C3761" w:rsidRDefault="008E252D" w:rsidP="001D464A">
            <w:pPr>
              <w:rPr>
                <w:b/>
              </w:rPr>
            </w:pPr>
            <w:r w:rsidRPr="008C3761">
              <w:rPr>
                <w:b/>
              </w:rPr>
              <w:t>Area of work</w:t>
            </w:r>
          </w:p>
        </w:tc>
        <w:tc>
          <w:tcPr>
            <w:tcW w:w="2977" w:type="dxa"/>
            <w:gridSpan w:val="2"/>
            <w:tcBorders>
              <w:bottom w:val="single" w:sz="4" w:space="0" w:color="auto"/>
            </w:tcBorders>
            <w:shd w:val="clear" w:color="auto" w:fill="E6E6E6"/>
          </w:tcPr>
          <w:p w:rsidR="008E252D" w:rsidRPr="008C3761" w:rsidRDefault="008E252D" w:rsidP="001D464A">
            <w:pPr>
              <w:rPr>
                <w:b/>
              </w:rPr>
            </w:pPr>
            <w:r w:rsidRPr="008C3761">
              <w:rPr>
                <w:b/>
              </w:rPr>
              <w:t xml:space="preserve">Lead Contact </w:t>
            </w:r>
          </w:p>
        </w:tc>
        <w:tc>
          <w:tcPr>
            <w:tcW w:w="3544" w:type="dxa"/>
            <w:tcBorders>
              <w:bottom w:val="single" w:sz="4" w:space="0" w:color="auto"/>
            </w:tcBorders>
            <w:shd w:val="clear" w:color="auto" w:fill="E6E6E6"/>
          </w:tcPr>
          <w:p w:rsidR="008E252D" w:rsidRPr="008C3761" w:rsidRDefault="008E252D" w:rsidP="001D464A">
            <w:pPr>
              <w:rPr>
                <w:b/>
              </w:rPr>
            </w:pPr>
            <w:r w:rsidRPr="008C3761">
              <w:rPr>
                <w:b/>
              </w:rPr>
              <w:t xml:space="preserve">Email </w:t>
            </w:r>
          </w:p>
        </w:tc>
        <w:tc>
          <w:tcPr>
            <w:tcW w:w="1624" w:type="dxa"/>
            <w:tcBorders>
              <w:bottom w:val="single" w:sz="4" w:space="0" w:color="auto"/>
            </w:tcBorders>
            <w:shd w:val="clear" w:color="auto" w:fill="E6E6E6"/>
          </w:tcPr>
          <w:p w:rsidR="008E252D" w:rsidRPr="008C3761" w:rsidRDefault="008E252D" w:rsidP="001D464A">
            <w:pPr>
              <w:rPr>
                <w:b/>
              </w:rPr>
            </w:pPr>
            <w:r w:rsidRPr="008C3761">
              <w:rPr>
                <w:b/>
              </w:rPr>
              <w:t>Telephone No.</w:t>
            </w:r>
          </w:p>
        </w:tc>
        <w:tc>
          <w:tcPr>
            <w:tcW w:w="4329" w:type="dxa"/>
            <w:tcBorders>
              <w:bottom w:val="single" w:sz="4" w:space="0" w:color="auto"/>
            </w:tcBorders>
            <w:shd w:val="clear" w:color="auto" w:fill="E6E6E6"/>
          </w:tcPr>
          <w:p w:rsidR="008E252D" w:rsidRPr="008C3761" w:rsidRDefault="008E252D" w:rsidP="001D464A">
            <w:pPr>
              <w:rPr>
                <w:b/>
              </w:rPr>
            </w:pPr>
            <w:r w:rsidRPr="008C3761">
              <w:rPr>
                <w:b/>
              </w:rPr>
              <w:t>Address</w:t>
            </w:r>
          </w:p>
        </w:tc>
      </w:tr>
      <w:tr w:rsidR="008E252D" w:rsidRPr="006F4160" w:rsidTr="003E36D1">
        <w:trPr>
          <w:trHeight w:val="273"/>
        </w:trPr>
        <w:tc>
          <w:tcPr>
            <w:tcW w:w="2943" w:type="dxa"/>
            <w:shd w:val="clear" w:color="auto" w:fill="auto"/>
          </w:tcPr>
          <w:p w:rsidR="008E252D" w:rsidRPr="008C3761" w:rsidRDefault="00670EB9" w:rsidP="001D464A">
            <w:pPr>
              <w:pStyle w:val="NoSpacing"/>
              <w:rPr>
                <w:b/>
              </w:rPr>
            </w:pPr>
            <w:r>
              <w:rPr>
                <w:b/>
              </w:rPr>
              <w:t xml:space="preserve">Market Entry - </w:t>
            </w:r>
            <w:r w:rsidR="008E252D" w:rsidRPr="008C3761">
              <w:rPr>
                <w:b/>
              </w:rPr>
              <w:t>Pharmacy Applications including</w:t>
            </w:r>
            <w:r w:rsidR="008C3761" w:rsidRPr="008C3761">
              <w:rPr>
                <w:b/>
              </w:rPr>
              <w:t>:</w:t>
            </w:r>
          </w:p>
          <w:p w:rsidR="008C3761" w:rsidRPr="008C3761" w:rsidRDefault="008C3761" w:rsidP="001D464A">
            <w:pPr>
              <w:pStyle w:val="NoSpacing"/>
            </w:pPr>
          </w:p>
          <w:p w:rsidR="008E252D" w:rsidRPr="008C3761" w:rsidRDefault="00EF6CA6" w:rsidP="001D464A">
            <w:pPr>
              <w:rPr>
                <w:b/>
              </w:rPr>
            </w:pPr>
            <w:r w:rsidRPr="008C3761">
              <w:rPr>
                <w:b/>
              </w:rPr>
              <w:t>A</w:t>
            </w:r>
            <w:r w:rsidR="008E252D" w:rsidRPr="008C3761">
              <w:rPr>
                <w:b/>
              </w:rPr>
              <w:t>pplications for new premises</w:t>
            </w:r>
          </w:p>
          <w:p w:rsidR="008E252D" w:rsidRPr="008C3761" w:rsidRDefault="00EF6CA6" w:rsidP="001D464A">
            <w:pPr>
              <w:rPr>
                <w:b/>
              </w:rPr>
            </w:pPr>
            <w:r w:rsidRPr="008C3761">
              <w:rPr>
                <w:b/>
              </w:rPr>
              <w:t>R</w:t>
            </w:r>
            <w:r w:rsidR="008E252D" w:rsidRPr="008C3761">
              <w:rPr>
                <w:b/>
              </w:rPr>
              <w:t>elocations</w:t>
            </w:r>
          </w:p>
          <w:p w:rsidR="008E252D" w:rsidRPr="008C3761" w:rsidRDefault="00EF6CA6" w:rsidP="001D464A">
            <w:pPr>
              <w:rPr>
                <w:b/>
              </w:rPr>
            </w:pPr>
            <w:r w:rsidRPr="008C3761">
              <w:rPr>
                <w:b/>
              </w:rPr>
              <w:t>C</w:t>
            </w:r>
            <w:r w:rsidR="008E252D" w:rsidRPr="008C3761">
              <w:rPr>
                <w:b/>
              </w:rPr>
              <w:t>hange of ownership</w:t>
            </w:r>
          </w:p>
          <w:p w:rsidR="00032873" w:rsidRDefault="008E252D" w:rsidP="001D464A">
            <w:pPr>
              <w:rPr>
                <w:b/>
              </w:rPr>
            </w:pPr>
            <w:r w:rsidRPr="008C3761">
              <w:rPr>
                <w:b/>
              </w:rPr>
              <w:t>Fitness to Practise</w:t>
            </w:r>
          </w:p>
          <w:p w:rsidR="0095098E" w:rsidRDefault="0095098E" w:rsidP="001D464A">
            <w:pPr>
              <w:rPr>
                <w:b/>
              </w:rPr>
            </w:pPr>
          </w:p>
          <w:p w:rsidR="0095098E" w:rsidRPr="006F4160" w:rsidRDefault="0095098E" w:rsidP="001D464A">
            <w:r>
              <w:rPr>
                <w:b/>
              </w:rPr>
              <w:t>Complaints</w:t>
            </w:r>
          </w:p>
        </w:tc>
        <w:tc>
          <w:tcPr>
            <w:tcW w:w="2977" w:type="dxa"/>
            <w:gridSpan w:val="2"/>
            <w:shd w:val="clear" w:color="auto" w:fill="auto"/>
          </w:tcPr>
          <w:p w:rsidR="008E252D" w:rsidRPr="00585712" w:rsidRDefault="009F6A0C" w:rsidP="001D464A">
            <w:pPr>
              <w:rPr>
                <w:rFonts w:cs="Calibri"/>
                <w:b/>
              </w:rPr>
            </w:pPr>
            <w:r w:rsidRPr="00585712">
              <w:rPr>
                <w:rFonts w:cs="Calibri"/>
                <w:color w:val="4A525D"/>
              </w:rPr>
              <w:t xml:space="preserve">Application forms for Market Entry and Fitness to Practice Applications can be downloaded from the </w:t>
            </w:r>
            <w:hyperlink r:id="rId9" w:history="1">
              <w:r w:rsidRPr="00585712">
                <w:rPr>
                  <w:rFonts w:cs="Calibri"/>
                  <w:color w:val="21418E"/>
                </w:rPr>
                <w:t>NHS England website</w:t>
              </w:r>
            </w:hyperlink>
            <w:r w:rsidRPr="00585712">
              <w:rPr>
                <w:rFonts w:cs="Calibri"/>
                <w:b/>
                <w:bCs/>
                <w:color w:val="4A525D"/>
              </w:rPr>
              <w:t>.</w:t>
            </w:r>
          </w:p>
          <w:p w:rsidR="00EE546F" w:rsidRPr="00585712" w:rsidRDefault="00EE546F" w:rsidP="001D464A">
            <w:pPr>
              <w:pStyle w:val="NoSpacing"/>
              <w:rPr>
                <w:rFonts w:cs="Calibri"/>
              </w:rPr>
            </w:pPr>
          </w:p>
          <w:p w:rsidR="00EE546F" w:rsidRPr="00585712" w:rsidRDefault="00490E67" w:rsidP="001D464A">
            <w:pPr>
              <w:pStyle w:val="NoSpacing"/>
              <w:rPr>
                <w:rFonts w:cs="Calibri"/>
                <w:color w:val="4A525D"/>
              </w:rPr>
            </w:pPr>
            <w:r w:rsidRPr="00585712">
              <w:rPr>
                <w:rFonts w:cs="Calibri"/>
              </w:rPr>
              <w:t xml:space="preserve">Post: </w:t>
            </w:r>
            <w:r w:rsidRPr="00585712">
              <w:rPr>
                <w:rFonts w:cs="Calibri"/>
                <w:color w:val="4A525D"/>
              </w:rPr>
              <w:t xml:space="preserve"> Primary Care Support England, PO Box 350, Darlington, DL1 9QN</w:t>
            </w:r>
          </w:p>
          <w:p w:rsidR="00C36588" w:rsidRPr="00585712" w:rsidRDefault="00C36588" w:rsidP="001D464A">
            <w:pPr>
              <w:pStyle w:val="NoSpacing"/>
              <w:rPr>
                <w:rFonts w:cs="Calibri"/>
                <w:color w:val="4A525D"/>
              </w:rPr>
            </w:pPr>
          </w:p>
          <w:p w:rsidR="00C36588" w:rsidRPr="00585712" w:rsidRDefault="00C36588" w:rsidP="001D464A">
            <w:pPr>
              <w:pStyle w:val="NoSpacing"/>
              <w:rPr>
                <w:rFonts w:cs="Calibri"/>
                <w:color w:val="4A525D"/>
              </w:rPr>
            </w:pPr>
          </w:p>
          <w:p w:rsidR="00C36588" w:rsidRPr="00585712" w:rsidRDefault="00C36588" w:rsidP="00C36588">
            <w:pPr>
              <w:shd w:val="clear" w:color="auto" w:fill="FFFFFF"/>
              <w:autoSpaceDE w:val="0"/>
              <w:autoSpaceDN w:val="0"/>
              <w:rPr>
                <w:rFonts w:cs="Calibri"/>
                <w:color w:val="000000"/>
              </w:rPr>
            </w:pPr>
            <w:r w:rsidRPr="00585712">
              <w:rPr>
                <w:rFonts w:cs="Calibri"/>
                <w:color w:val="000000"/>
              </w:rPr>
              <w:t>Kirsten Hamilton-Meikle for North Yorkshire (</w:t>
            </w:r>
            <w:hyperlink r:id="rId10" w:history="1">
              <w:r w:rsidRPr="00585712">
                <w:rPr>
                  <w:rStyle w:val="Hyperlink"/>
                  <w:rFonts w:cs="Calibri"/>
                </w:rPr>
                <w:t>kirsten.hamilton-meikle@nhs.net</w:t>
              </w:r>
            </w:hyperlink>
            <w:r w:rsidRPr="00585712">
              <w:rPr>
                <w:rFonts w:cs="Calibri"/>
                <w:color w:val="000000"/>
              </w:rPr>
              <w:t>)</w:t>
            </w:r>
          </w:p>
          <w:p w:rsidR="00C36588" w:rsidRPr="00585712" w:rsidRDefault="00C36588" w:rsidP="001D464A">
            <w:pPr>
              <w:pStyle w:val="NoSpacing"/>
              <w:rPr>
                <w:rFonts w:cs="Calibri"/>
              </w:rPr>
            </w:pPr>
          </w:p>
          <w:p w:rsidR="00EE546F" w:rsidRPr="00585712" w:rsidRDefault="00C36588" w:rsidP="001D464A">
            <w:pPr>
              <w:pStyle w:val="NoSpacing"/>
              <w:rPr>
                <w:rFonts w:cs="Calibri"/>
                <w:b/>
                <w:u w:val="single"/>
              </w:rPr>
            </w:pPr>
            <w:r w:rsidRPr="00585712">
              <w:rPr>
                <w:rFonts w:cs="Calibri"/>
              </w:rPr>
              <w:t xml:space="preserve">For the Humber - </w:t>
            </w:r>
            <w:hyperlink r:id="rId11" w:history="1">
              <w:r w:rsidRPr="00585712">
                <w:rPr>
                  <w:rStyle w:val="Hyperlink"/>
                  <w:rFonts w:cs="Calibri"/>
                </w:rPr>
                <w:t>Julie.powdrell@capita.co.uk</w:t>
              </w:r>
            </w:hyperlink>
          </w:p>
          <w:p w:rsidR="00032873" w:rsidRPr="00585712" w:rsidRDefault="00032873" w:rsidP="009F6A0C">
            <w:pPr>
              <w:pStyle w:val="NoSpacing"/>
              <w:rPr>
                <w:rFonts w:cs="Calibri"/>
                <w:b/>
                <w:sz w:val="28"/>
                <w:szCs w:val="28"/>
                <w:u w:val="single"/>
              </w:rPr>
            </w:pPr>
          </w:p>
          <w:p w:rsidR="0065754F" w:rsidRPr="00585712" w:rsidRDefault="0065754F" w:rsidP="009F6A0C">
            <w:pPr>
              <w:pStyle w:val="NoSpacing"/>
              <w:rPr>
                <w:rFonts w:cs="Calibri"/>
                <w:b/>
                <w:sz w:val="28"/>
                <w:szCs w:val="28"/>
                <w:u w:val="single"/>
              </w:rPr>
            </w:pPr>
            <w:hyperlink r:id="rId12" w:history="1">
              <w:r w:rsidRPr="00585712">
                <w:rPr>
                  <w:rFonts w:cs="Calibri"/>
                  <w:color w:val="21418E"/>
                </w:rPr>
                <w:t>PCSE.complaints@nhs.net</w:t>
              </w:r>
            </w:hyperlink>
          </w:p>
        </w:tc>
        <w:tc>
          <w:tcPr>
            <w:tcW w:w="3544" w:type="dxa"/>
          </w:tcPr>
          <w:p w:rsidR="008E252D" w:rsidRPr="00585712" w:rsidRDefault="009F6A0C" w:rsidP="009F6A0C">
            <w:pPr>
              <w:rPr>
                <w:rFonts w:cs="Calibri"/>
                <w:color w:val="0000FF"/>
              </w:rPr>
            </w:pPr>
            <w:r w:rsidRPr="00585712">
              <w:rPr>
                <w:rFonts w:cs="Calibri"/>
                <w:color w:val="000000"/>
                <w:lang w:eastAsia="en-GB"/>
              </w:rPr>
              <w:t>pcse.enquiries@nhs.net.</w:t>
            </w:r>
          </w:p>
          <w:p w:rsidR="00C36588" w:rsidRPr="00585712" w:rsidRDefault="00C36588" w:rsidP="00C36588">
            <w:pPr>
              <w:shd w:val="clear" w:color="auto" w:fill="FFFFFF"/>
              <w:autoSpaceDE w:val="0"/>
              <w:autoSpaceDN w:val="0"/>
              <w:rPr>
                <w:rFonts w:cs="Calibri"/>
                <w:lang w:val="en-US"/>
              </w:rPr>
            </w:pPr>
            <w:r w:rsidRPr="00585712">
              <w:rPr>
                <w:rFonts w:cs="Calibri"/>
              </w:rPr>
              <w:t>W</w:t>
            </w:r>
            <w:r w:rsidRPr="00585712">
              <w:rPr>
                <w:rFonts w:cs="Calibri"/>
                <w:lang w:val="en-US"/>
              </w:rPr>
              <w:t>hen calling PCSE Customer Service Centre you can now speak directly to a call handler within each of the specialist teams by choosing from the following options;</w:t>
            </w:r>
          </w:p>
          <w:p w:rsidR="00C36588" w:rsidRPr="00585712" w:rsidRDefault="00C36588" w:rsidP="00C36588">
            <w:pPr>
              <w:autoSpaceDE w:val="0"/>
              <w:autoSpaceDN w:val="0"/>
              <w:rPr>
                <w:rFonts w:cs="Calibri"/>
              </w:rPr>
            </w:pPr>
            <w:r w:rsidRPr="00585712">
              <w:rPr>
                <w:rFonts w:cs="Calibri"/>
              </w:rPr>
              <w:t>Option 1 - Medical Records</w:t>
            </w:r>
          </w:p>
          <w:p w:rsidR="00C36588" w:rsidRPr="00585712" w:rsidRDefault="00C36588" w:rsidP="00C36588">
            <w:pPr>
              <w:autoSpaceDE w:val="0"/>
              <w:autoSpaceDN w:val="0"/>
              <w:rPr>
                <w:rFonts w:cs="Calibri"/>
              </w:rPr>
            </w:pPr>
            <w:r w:rsidRPr="00585712">
              <w:rPr>
                <w:rFonts w:cs="Calibri"/>
              </w:rPr>
              <w:t>Option 2 - Supplies and Portal</w:t>
            </w:r>
          </w:p>
          <w:p w:rsidR="00C36588" w:rsidRPr="00585712" w:rsidRDefault="00C36588" w:rsidP="00C36588">
            <w:pPr>
              <w:autoSpaceDE w:val="0"/>
              <w:autoSpaceDN w:val="0"/>
              <w:rPr>
                <w:rFonts w:cs="Calibri"/>
              </w:rPr>
            </w:pPr>
            <w:r w:rsidRPr="00585712">
              <w:rPr>
                <w:rFonts w:cs="Calibri"/>
              </w:rPr>
              <w:t>Option 3 - Payment and Pensions</w:t>
            </w:r>
          </w:p>
          <w:p w:rsidR="00C36588" w:rsidRPr="00585712" w:rsidRDefault="00C36588" w:rsidP="00C36588">
            <w:pPr>
              <w:autoSpaceDE w:val="0"/>
              <w:autoSpaceDN w:val="0"/>
              <w:rPr>
                <w:rFonts w:cs="Calibri"/>
              </w:rPr>
            </w:pPr>
            <w:r w:rsidRPr="00585712">
              <w:rPr>
                <w:rFonts w:cs="Calibri"/>
              </w:rPr>
              <w:t>Option 4 - Performer list</w:t>
            </w:r>
          </w:p>
          <w:p w:rsidR="00C36588" w:rsidRPr="00585712" w:rsidRDefault="00C36588" w:rsidP="00C36588">
            <w:pPr>
              <w:autoSpaceDE w:val="0"/>
              <w:autoSpaceDN w:val="0"/>
              <w:rPr>
                <w:rFonts w:cs="Calibri"/>
              </w:rPr>
            </w:pPr>
            <w:r w:rsidRPr="00585712">
              <w:rPr>
                <w:rFonts w:cs="Calibri"/>
              </w:rPr>
              <w:t>Option 5 - Screening</w:t>
            </w:r>
          </w:p>
          <w:p w:rsidR="00C36588" w:rsidRPr="00585712" w:rsidRDefault="00C36588" w:rsidP="00C36588">
            <w:pPr>
              <w:autoSpaceDE w:val="0"/>
              <w:autoSpaceDN w:val="0"/>
              <w:rPr>
                <w:rFonts w:cs="Calibri"/>
              </w:rPr>
            </w:pPr>
            <w:r w:rsidRPr="00585712">
              <w:rPr>
                <w:rFonts w:cs="Calibri"/>
              </w:rPr>
              <w:t>Option 6 - Patient services and Open Exeter</w:t>
            </w:r>
          </w:p>
          <w:p w:rsidR="00C36588" w:rsidRPr="00585712" w:rsidRDefault="00C36588" w:rsidP="00C36588">
            <w:pPr>
              <w:autoSpaceDE w:val="0"/>
              <w:autoSpaceDN w:val="0"/>
              <w:rPr>
                <w:rFonts w:cs="Calibri"/>
              </w:rPr>
            </w:pPr>
            <w:r w:rsidRPr="00585712">
              <w:rPr>
                <w:rFonts w:cs="Calibri"/>
              </w:rPr>
              <w:t>Option 7 - Other</w:t>
            </w:r>
          </w:p>
          <w:p w:rsidR="00C36588" w:rsidRPr="001844CE" w:rsidRDefault="00C36588" w:rsidP="001844CE">
            <w:pPr>
              <w:pStyle w:val="NoSpacing"/>
            </w:pPr>
            <w:r w:rsidRPr="00585712">
              <w:t>J</w:t>
            </w:r>
            <w:r w:rsidRPr="001844CE">
              <w:t>ulie Powdrell</w:t>
            </w:r>
            <w:r w:rsidRPr="001844CE">
              <w:br/>
              <w:t>Local Training Manager</w:t>
            </w:r>
            <w:r w:rsidRPr="001844CE">
              <w:br/>
            </w:r>
            <w:hyperlink r:id="rId13" w:history="1">
              <w:r w:rsidRPr="001844CE">
                <w:t>Julie.powdrell@capita.co.uk</w:t>
              </w:r>
            </w:hyperlink>
            <w:r w:rsidRPr="001844CE">
              <w:t xml:space="preserve"> or </w:t>
            </w:r>
            <w:hyperlink r:id="rId14" w:history="1">
              <w:r w:rsidRPr="001844CE">
                <w:t>J.powdrell@nhs.net</w:t>
              </w:r>
            </w:hyperlink>
          </w:p>
          <w:p w:rsidR="0095098E" w:rsidRPr="00585712" w:rsidRDefault="0095098E" w:rsidP="001D464A">
            <w:pPr>
              <w:rPr>
                <w:rFonts w:cs="Calibri"/>
                <w:color w:val="0000FF"/>
              </w:rPr>
            </w:pPr>
          </w:p>
        </w:tc>
        <w:tc>
          <w:tcPr>
            <w:tcW w:w="1624" w:type="dxa"/>
            <w:shd w:val="clear" w:color="auto" w:fill="auto"/>
          </w:tcPr>
          <w:p w:rsidR="00275BB9" w:rsidRPr="00585712" w:rsidRDefault="00275BB9" w:rsidP="001D464A">
            <w:pPr>
              <w:rPr>
                <w:rFonts w:cs="Calibri"/>
              </w:rPr>
            </w:pPr>
          </w:p>
          <w:p w:rsidR="0095098E" w:rsidRPr="00585712" w:rsidRDefault="0095098E" w:rsidP="0095098E">
            <w:pPr>
              <w:rPr>
                <w:rFonts w:cs="Calibri"/>
              </w:rPr>
            </w:pPr>
            <w:r w:rsidRPr="00585712">
              <w:rPr>
                <w:rStyle w:val="Strong"/>
                <w:rFonts w:cs="Calibri"/>
                <w:color w:val="4A525D"/>
              </w:rPr>
              <w:t>Customer Support Centre</w:t>
            </w:r>
            <w:r w:rsidRPr="00585712">
              <w:rPr>
                <w:rFonts w:cs="Calibri"/>
                <w:color w:val="4A525D"/>
              </w:rPr>
              <w:br/>
            </w:r>
            <w:r w:rsidRPr="00585712">
              <w:rPr>
                <w:rStyle w:val="Strong"/>
                <w:rFonts w:cs="Calibri"/>
                <w:color w:val="4A525D"/>
              </w:rPr>
              <w:t>Telephone:</w:t>
            </w:r>
            <w:r w:rsidRPr="00585712">
              <w:rPr>
                <w:rFonts w:cs="Calibri"/>
                <w:color w:val="4A525D"/>
              </w:rPr>
              <w:t xml:space="preserve"> 0333 014 2884</w:t>
            </w:r>
          </w:p>
          <w:p w:rsidR="008E252D" w:rsidRPr="00585712" w:rsidRDefault="008E252D" w:rsidP="001D464A">
            <w:pPr>
              <w:rPr>
                <w:rFonts w:cs="Calibri"/>
              </w:rPr>
            </w:pPr>
          </w:p>
        </w:tc>
        <w:tc>
          <w:tcPr>
            <w:tcW w:w="4329" w:type="dxa"/>
            <w:shd w:val="clear" w:color="auto" w:fill="auto"/>
          </w:tcPr>
          <w:p w:rsidR="00AA05F9" w:rsidRPr="00585712" w:rsidRDefault="00AA05F9" w:rsidP="001D464A">
            <w:pPr>
              <w:spacing w:after="0" w:line="240" w:lineRule="auto"/>
              <w:rPr>
                <w:rFonts w:eastAsia="Times New Roman" w:cs="Calibri"/>
                <w:bCs/>
                <w:lang w:eastAsia="en-GB"/>
              </w:rPr>
            </w:pPr>
            <w:r w:rsidRPr="00585712">
              <w:rPr>
                <w:rFonts w:eastAsia="Times New Roman" w:cs="Calibri"/>
                <w:bCs/>
                <w:lang w:eastAsia="en-GB"/>
              </w:rPr>
              <w:t>Primary Care Services</w:t>
            </w:r>
          </w:p>
          <w:p w:rsidR="008E252D" w:rsidRPr="00585712" w:rsidRDefault="008E252D" w:rsidP="001D464A">
            <w:pPr>
              <w:spacing w:after="0" w:line="240" w:lineRule="auto"/>
              <w:rPr>
                <w:rFonts w:eastAsia="Times New Roman" w:cs="Calibri"/>
                <w:lang w:eastAsia="en-GB"/>
              </w:rPr>
            </w:pPr>
            <w:r w:rsidRPr="00585712">
              <w:rPr>
                <w:rFonts w:eastAsia="Times New Roman" w:cs="Calibri"/>
                <w:bCs/>
                <w:lang w:eastAsia="en-GB"/>
              </w:rPr>
              <w:t xml:space="preserve"> for </w:t>
            </w:r>
            <w:r w:rsidR="00AA05F9" w:rsidRPr="00585712">
              <w:rPr>
                <w:rFonts w:eastAsia="Times New Roman" w:cs="Calibri"/>
                <w:bCs/>
                <w:lang w:eastAsia="en-GB"/>
              </w:rPr>
              <w:t>North (</w:t>
            </w:r>
            <w:r w:rsidRPr="00585712">
              <w:rPr>
                <w:rFonts w:eastAsia="Times New Roman" w:cs="Calibri"/>
                <w:bCs/>
                <w:lang w:eastAsia="en-GB"/>
              </w:rPr>
              <w:t>Yorkshire and Humber</w:t>
            </w:r>
            <w:r w:rsidR="00AA05F9" w:rsidRPr="00585712">
              <w:rPr>
                <w:rFonts w:eastAsia="Times New Roman" w:cs="Calibri"/>
                <w:bCs/>
                <w:lang w:eastAsia="en-GB"/>
              </w:rPr>
              <w:t xml:space="preserve">)  </w:t>
            </w:r>
          </w:p>
          <w:p w:rsidR="008E252D" w:rsidRPr="00585712" w:rsidRDefault="008E252D" w:rsidP="001D464A">
            <w:pPr>
              <w:spacing w:after="0" w:line="240" w:lineRule="auto"/>
              <w:rPr>
                <w:rFonts w:eastAsia="Times New Roman" w:cs="Calibri"/>
                <w:lang w:eastAsia="en-GB"/>
              </w:rPr>
            </w:pPr>
          </w:p>
          <w:p w:rsidR="008E252D" w:rsidRDefault="008E252D" w:rsidP="001D464A">
            <w:pPr>
              <w:spacing w:after="0" w:line="240" w:lineRule="auto"/>
              <w:rPr>
                <w:rFonts w:eastAsia="Times New Roman" w:cs="Calibri"/>
                <w:lang w:eastAsia="en-GB"/>
              </w:rPr>
            </w:pPr>
          </w:p>
          <w:p w:rsidR="003E36D1" w:rsidRDefault="003E36D1" w:rsidP="001D464A">
            <w:pPr>
              <w:spacing w:after="0" w:line="240" w:lineRule="auto"/>
              <w:rPr>
                <w:rFonts w:eastAsia="Times New Roman" w:cs="Calibri"/>
                <w:lang w:eastAsia="en-GB"/>
              </w:rPr>
            </w:pPr>
            <w:r>
              <w:rPr>
                <w:rFonts w:eastAsia="Times New Roman" w:cs="Calibri"/>
                <w:lang w:eastAsia="en-GB"/>
              </w:rPr>
              <w:t>Web links:</w:t>
            </w:r>
          </w:p>
          <w:p w:rsidR="003E36D1" w:rsidRPr="00585712" w:rsidRDefault="003E36D1" w:rsidP="001D464A">
            <w:pPr>
              <w:spacing w:after="0" w:line="240" w:lineRule="auto"/>
              <w:rPr>
                <w:rFonts w:eastAsia="Times New Roman" w:cs="Calibri"/>
                <w:lang w:eastAsia="en-GB"/>
              </w:rPr>
            </w:pPr>
          </w:p>
          <w:p w:rsidR="008E252D" w:rsidRDefault="003E36D1" w:rsidP="001D464A">
            <w:pPr>
              <w:spacing w:after="0" w:line="240" w:lineRule="auto"/>
              <w:rPr>
                <w:rFonts w:cs="Calibri"/>
              </w:rPr>
            </w:pPr>
            <w:hyperlink r:id="rId15" w:history="1">
              <w:r w:rsidRPr="0096182A">
                <w:rPr>
                  <w:rStyle w:val="Hyperlink"/>
                  <w:rFonts w:cs="Calibri"/>
                </w:rPr>
                <w:t>http://pcse.england.nhs.uk/market-entry/</w:t>
              </w:r>
            </w:hyperlink>
          </w:p>
          <w:p w:rsidR="003E36D1" w:rsidRDefault="003E36D1" w:rsidP="001D464A">
            <w:pPr>
              <w:spacing w:after="0" w:line="240" w:lineRule="auto"/>
              <w:rPr>
                <w:rFonts w:cs="Calibri"/>
              </w:rPr>
            </w:pPr>
          </w:p>
          <w:p w:rsidR="003E36D1" w:rsidRDefault="003E36D1" w:rsidP="001D464A">
            <w:pPr>
              <w:spacing w:after="0" w:line="240" w:lineRule="auto"/>
              <w:rPr>
                <w:rFonts w:cs="Calibri"/>
              </w:rPr>
            </w:pPr>
          </w:p>
          <w:p w:rsidR="003E36D1" w:rsidRDefault="003E36D1" w:rsidP="003E36D1">
            <w:pPr>
              <w:spacing w:after="0" w:line="240" w:lineRule="auto"/>
              <w:ind w:right="-392"/>
              <w:rPr>
                <w:rFonts w:cs="Calibri"/>
              </w:rPr>
            </w:pPr>
          </w:p>
          <w:p w:rsidR="003E36D1" w:rsidRDefault="003E36D1" w:rsidP="003E36D1">
            <w:pPr>
              <w:spacing w:after="0" w:line="240" w:lineRule="auto"/>
              <w:rPr>
                <w:rFonts w:cs="Calibri"/>
              </w:rPr>
            </w:pPr>
            <w:hyperlink r:id="rId16" w:history="1">
              <w:r w:rsidRPr="0096182A">
                <w:rPr>
                  <w:rStyle w:val="Hyperlink"/>
                  <w:rFonts w:cs="Calibri"/>
                </w:rPr>
                <w:t>https://www.england.nhs.uk/commissioning/primary-care-comm/pharmacy/app-forms/</w:t>
              </w:r>
            </w:hyperlink>
          </w:p>
          <w:p w:rsidR="003E36D1" w:rsidRDefault="003E36D1" w:rsidP="003E36D1">
            <w:pPr>
              <w:spacing w:after="0" w:line="240" w:lineRule="auto"/>
              <w:rPr>
                <w:rFonts w:cs="Calibri"/>
              </w:rPr>
            </w:pPr>
          </w:p>
          <w:p w:rsidR="003E36D1" w:rsidRPr="00585712" w:rsidRDefault="003E36D1" w:rsidP="003E36D1">
            <w:pPr>
              <w:spacing w:after="0" w:line="240" w:lineRule="auto"/>
              <w:rPr>
                <w:rFonts w:cs="Calibri"/>
              </w:rPr>
            </w:pPr>
          </w:p>
        </w:tc>
      </w:tr>
      <w:tr w:rsidR="00F2782A" w:rsidRPr="006F4160" w:rsidTr="003E36D1">
        <w:tc>
          <w:tcPr>
            <w:tcW w:w="2943" w:type="dxa"/>
            <w:shd w:val="clear" w:color="auto" w:fill="auto"/>
          </w:tcPr>
          <w:p w:rsidR="00AC0F89" w:rsidRPr="00430093" w:rsidRDefault="00AC0F89" w:rsidP="00AC0F89">
            <w:pPr>
              <w:pStyle w:val="NoSpacing"/>
              <w:rPr>
                <w:b/>
                <w:u w:val="single"/>
              </w:rPr>
            </w:pPr>
            <w:r>
              <w:rPr>
                <w:b/>
              </w:rPr>
              <w:lastRenderedPageBreak/>
              <w:t xml:space="preserve">Notification </w:t>
            </w:r>
            <w:r w:rsidRPr="00EE546F">
              <w:rPr>
                <w:b/>
              </w:rPr>
              <w:t xml:space="preserve">of changes to </w:t>
            </w:r>
            <w:r w:rsidR="00430093" w:rsidRPr="00430093">
              <w:rPr>
                <w:b/>
                <w:u w:val="single"/>
              </w:rPr>
              <w:t>Core and S</w:t>
            </w:r>
            <w:r w:rsidRPr="00430093">
              <w:rPr>
                <w:b/>
                <w:u w:val="single"/>
              </w:rPr>
              <w:t>upplementary hours</w:t>
            </w:r>
          </w:p>
          <w:p w:rsidR="00AC0F89" w:rsidRDefault="00AC0F89" w:rsidP="00AC0F89">
            <w:pPr>
              <w:pStyle w:val="NoSpacing"/>
              <w:rPr>
                <w:b/>
              </w:rPr>
            </w:pPr>
            <w:r>
              <w:rPr>
                <w:b/>
              </w:rPr>
              <w:t>(permanent and one-off e.g. requests to close early on specific days)</w:t>
            </w:r>
          </w:p>
          <w:p w:rsidR="00F2782A" w:rsidRDefault="00F2782A" w:rsidP="001D464A"/>
        </w:tc>
        <w:tc>
          <w:tcPr>
            <w:tcW w:w="2977" w:type="dxa"/>
            <w:gridSpan w:val="2"/>
            <w:shd w:val="clear" w:color="auto" w:fill="auto"/>
          </w:tcPr>
          <w:p w:rsidR="00F2782A" w:rsidRPr="00EE546F" w:rsidRDefault="003E42DC" w:rsidP="001D464A">
            <w:pPr>
              <w:rPr>
                <w:b/>
              </w:rPr>
            </w:pPr>
            <w:r>
              <w:rPr>
                <w:b/>
              </w:rPr>
              <w:t>Jeanette Dove</w:t>
            </w:r>
          </w:p>
        </w:tc>
        <w:tc>
          <w:tcPr>
            <w:tcW w:w="3544" w:type="dxa"/>
          </w:tcPr>
          <w:p w:rsidR="008E7B3B" w:rsidRDefault="008E7B3B" w:rsidP="001D464A">
            <w:pPr>
              <w:rPr>
                <w:color w:val="0000FF"/>
                <w:u w:val="single"/>
              </w:rPr>
            </w:pPr>
            <w:r>
              <w:rPr>
                <w:color w:val="0000FF"/>
                <w:u w:val="single"/>
              </w:rPr>
              <w:t>England.primarycare@nhs.net</w:t>
            </w:r>
          </w:p>
          <w:p w:rsidR="00F2782A" w:rsidRDefault="00F2782A" w:rsidP="001D464A">
            <w:pPr>
              <w:rPr>
                <w:color w:val="0000FF"/>
              </w:rPr>
            </w:pPr>
          </w:p>
          <w:p w:rsidR="00F2782A" w:rsidRPr="006F4160" w:rsidRDefault="00F2782A" w:rsidP="001D464A">
            <w:pPr>
              <w:rPr>
                <w:color w:val="0000FF"/>
                <w:u w:val="single"/>
              </w:rPr>
            </w:pPr>
          </w:p>
        </w:tc>
        <w:tc>
          <w:tcPr>
            <w:tcW w:w="1624" w:type="dxa"/>
            <w:shd w:val="clear" w:color="auto" w:fill="auto"/>
          </w:tcPr>
          <w:p w:rsidR="00F2782A" w:rsidRPr="006F4160" w:rsidRDefault="00AC0F89" w:rsidP="00AC0F89">
            <w:r w:rsidRPr="006F4160">
              <w:rPr>
                <w:bCs/>
              </w:rPr>
              <w:t>011382 51907</w:t>
            </w:r>
          </w:p>
        </w:tc>
        <w:tc>
          <w:tcPr>
            <w:tcW w:w="4329" w:type="dxa"/>
            <w:shd w:val="clear" w:color="auto" w:fill="auto"/>
          </w:tcPr>
          <w:p w:rsidR="008E7B3B" w:rsidRPr="006F4160" w:rsidRDefault="008E7B3B" w:rsidP="001D464A">
            <w:pPr>
              <w:spacing w:after="0" w:line="240" w:lineRule="auto"/>
              <w:rPr>
                <w:rFonts w:eastAsia="Times New Roman"/>
                <w:lang w:eastAsia="en-GB"/>
              </w:rPr>
            </w:pPr>
            <w:r>
              <w:rPr>
                <w:rFonts w:eastAsia="Times New Roman"/>
                <w:bCs/>
                <w:lang w:eastAsia="en-GB"/>
              </w:rPr>
              <w:t>NHS England</w:t>
            </w:r>
            <w:r w:rsidRPr="006F4160">
              <w:rPr>
                <w:rFonts w:eastAsia="Times New Roman"/>
                <w:bCs/>
                <w:lang w:eastAsia="en-GB"/>
              </w:rPr>
              <w:t xml:space="preserve"> Yorkshire and Humber </w:t>
            </w:r>
          </w:p>
          <w:p w:rsidR="008E7B3B" w:rsidRPr="006F4160" w:rsidRDefault="008E7B3B" w:rsidP="001D464A">
            <w:pPr>
              <w:spacing w:after="0" w:line="240" w:lineRule="auto"/>
              <w:rPr>
                <w:rFonts w:eastAsia="Times New Roman"/>
                <w:bCs/>
                <w:lang w:eastAsia="en-GB"/>
              </w:rPr>
            </w:pPr>
            <w:r w:rsidRPr="006F4160">
              <w:rPr>
                <w:rFonts w:eastAsia="Times New Roman"/>
                <w:bCs/>
                <w:lang w:eastAsia="en-GB"/>
              </w:rPr>
              <w:t>Unit 3</w:t>
            </w:r>
          </w:p>
          <w:p w:rsidR="008E7B3B" w:rsidRPr="006F4160" w:rsidRDefault="008E7B3B" w:rsidP="001D464A">
            <w:pPr>
              <w:spacing w:after="0" w:line="240" w:lineRule="auto"/>
              <w:rPr>
                <w:rFonts w:eastAsia="Times New Roman"/>
                <w:bCs/>
                <w:lang w:eastAsia="en-GB"/>
              </w:rPr>
            </w:pPr>
            <w:r w:rsidRPr="006F4160">
              <w:rPr>
                <w:rFonts w:eastAsia="Times New Roman"/>
                <w:bCs/>
                <w:lang w:eastAsia="en-GB"/>
              </w:rPr>
              <w:t xml:space="preserve">Alpha Court </w:t>
            </w:r>
          </w:p>
          <w:p w:rsidR="008E7B3B" w:rsidRPr="006F4160" w:rsidRDefault="008E7B3B" w:rsidP="001D464A">
            <w:pPr>
              <w:spacing w:after="0" w:line="240" w:lineRule="auto"/>
              <w:rPr>
                <w:rFonts w:eastAsia="Times New Roman"/>
                <w:bCs/>
                <w:lang w:eastAsia="en-GB"/>
              </w:rPr>
            </w:pPr>
            <w:r w:rsidRPr="006F4160">
              <w:rPr>
                <w:rFonts w:eastAsia="Times New Roman"/>
                <w:bCs/>
                <w:lang w:eastAsia="en-GB"/>
              </w:rPr>
              <w:t>Monks Cross</w:t>
            </w:r>
          </w:p>
          <w:p w:rsidR="008E7B3B" w:rsidRPr="006F4160" w:rsidRDefault="008E7B3B" w:rsidP="001D464A">
            <w:pPr>
              <w:spacing w:after="0" w:line="240" w:lineRule="auto"/>
              <w:rPr>
                <w:rFonts w:eastAsia="Times New Roman"/>
                <w:bCs/>
                <w:lang w:eastAsia="en-GB"/>
              </w:rPr>
            </w:pPr>
            <w:r w:rsidRPr="006F4160">
              <w:rPr>
                <w:rFonts w:eastAsia="Times New Roman"/>
                <w:bCs/>
                <w:lang w:eastAsia="en-GB"/>
              </w:rPr>
              <w:t>York</w:t>
            </w:r>
          </w:p>
          <w:p w:rsidR="00F2782A" w:rsidRPr="006F4160" w:rsidRDefault="008E7B3B" w:rsidP="001D464A">
            <w:pPr>
              <w:spacing w:after="0" w:line="240" w:lineRule="auto"/>
              <w:rPr>
                <w:rFonts w:eastAsia="Times New Roman" w:cs="Arial"/>
                <w:bCs/>
                <w:lang w:eastAsia="en-GB"/>
              </w:rPr>
            </w:pPr>
            <w:r w:rsidRPr="006F4160">
              <w:rPr>
                <w:rFonts w:eastAsia="Times New Roman"/>
                <w:bCs/>
                <w:lang w:eastAsia="en-GB"/>
              </w:rPr>
              <w:t>YO32 9WN</w:t>
            </w:r>
          </w:p>
        </w:tc>
      </w:tr>
      <w:tr w:rsidR="00F2782A" w:rsidRPr="006F4160" w:rsidTr="003E36D1">
        <w:tc>
          <w:tcPr>
            <w:tcW w:w="2943" w:type="dxa"/>
            <w:shd w:val="clear" w:color="auto" w:fill="auto"/>
          </w:tcPr>
          <w:p w:rsidR="00F2782A" w:rsidRDefault="00EE546F" w:rsidP="001D464A">
            <w:pPr>
              <w:pStyle w:val="NoSpacing"/>
              <w:rPr>
                <w:b/>
              </w:rPr>
            </w:pPr>
            <w:r>
              <w:rPr>
                <w:b/>
              </w:rPr>
              <w:t xml:space="preserve">Pharmacy rota - </w:t>
            </w:r>
            <w:r w:rsidR="00F2782A" w:rsidRPr="008C3761">
              <w:rPr>
                <w:b/>
              </w:rPr>
              <w:t>Bank Holiday</w:t>
            </w:r>
            <w:r>
              <w:rPr>
                <w:b/>
              </w:rPr>
              <w:t>s, Scheduled</w:t>
            </w:r>
            <w:r w:rsidR="00F2782A" w:rsidRPr="008C3761">
              <w:rPr>
                <w:b/>
              </w:rPr>
              <w:t xml:space="preserve"> Additional Hours, Directed Bank Holiday</w:t>
            </w:r>
            <w:r>
              <w:rPr>
                <w:b/>
              </w:rPr>
              <w:t xml:space="preserve"> </w:t>
            </w:r>
            <w:r w:rsidR="00F2782A" w:rsidRPr="008C3761">
              <w:rPr>
                <w:b/>
              </w:rPr>
              <w:t>and one-off directions</w:t>
            </w:r>
            <w:r w:rsidR="00032873">
              <w:rPr>
                <w:b/>
              </w:rPr>
              <w:t xml:space="preserve"> </w:t>
            </w:r>
          </w:p>
          <w:p w:rsidR="00A40A55" w:rsidRDefault="00A40A55" w:rsidP="001D464A">
            <w:pPr>
              <w:pStyle w:val="NoSpacing"/>
              <w:rPr>
                <w:b/>
              </w:rPr>
            </w:pPr>
          </w:p>
          <w:p w:rsidR="00F2782A" w:rsidRPr="006F4160" w:rsidRDefault="00A40A55" w:rsidP="008963F1">
            <w:pPr>
              <w:pStyle w:val="NoSpacing"/>
            </w:pPr>
            <w:r w:rsidRPr="00764034">
              <w:rPr>
                <w:b/>
              </w:rPr>
              <w:t xml:space="preserve">Claim Forms – Bank Holidays, additional hours, </w:t>
            </w:r>
            <w:r>
              <w:rPr>
                <w:b/>
              </w:rPr>
              <w:t xml:space="preserve">directed </w:t>
            </w:r>
            <w:r w:rsidRPr="00764034">
              <w:rPr>
                <w:b/>
              </w:rPr>
              <w:t xml:space="preserve">rota  </w:t>
            </w:r>
          </w:p>
        </w:tc>
        <w:tc>
          <w:tcPr>
            <w:tcW w:w="2977" w:type="dxa"/>
            <w:gridSpan w:val="2"/>
            <w:shd w:val="clear" w:color="auto" w:fill="auto"/>
          </w:tcPr>
          <w:p w:rsidR="00F2782A" w:rsidRPr="00ED3AB4" w:rsidRDefault="00505895" w:rsidP="001D464A">
            <w:pPr>
              <w:pStyle w:val="NoSpacing"/>
              <w:rPr>
                <w:b/>
              </w:rPr>
            </w:pPr>
            <w:r w:rsidRPr="00ED3AB4">
              <w:rPr>
                <w:b/>
              </w:rPr>
              <w:t>Jeanette Dove</w:t>
            </w:r>
          </w:p>
        </w:tc>
        <w:tc>
          <w:tcPr>
            <w:tcW w:w="3544" w:type="dxa"/>
          </w:tcPr>
          <w:p w:rsidR="008E7B3B" w:rsidRDefault="008E7B3B" w:rsidP="001D464A">
            <w:pPr>
              <w:rPr>
                <w:color w:val="0000FF"/>
                <w:u w:val="single"/>
              </w:rPr>
            </w:pPr>
            <w:r>
              <w:rPr>
                <w:color w:val="0000FF"/>
                <w:u w:val="single"/>
              </w:rPr>
              <w:t>England.primarycare@nhs.net</w:t>
            </w:r>
          </w:p>
          <w:p w:rsidR="00F2782A" w:rsidRPr="006F4160" w:rsidRDefault="00F2782A" w:rsidP="001D464A">
            <w:pPr>
              <w:rPr>
                <w:color w:val="0000FF"/>
                <w:u w:val="single"/>
              </w:rPr>
            </w:pPr>
          </w:p>
        </w:tc>
        <w:tc>
          <w:tcPr>
            <w:tcW w:w="1624" w:type="dxa"/>
            <w:shd w:val="clear" w:color="auto" w:fill="auto"/>
          </w:tcPr>
          <w:p w:rsidR="00F2782A" w:rsidRPr="006F4160" w:rsidRDefault="00F2782A" w:rsidP="001D464A">
            <w:r w:rsidRPr="006F4160">
              <w:rPr>
                <w:bCs/>
              </w:rPr>
              <w:t>011382 51907</w:t>
            </w:r>
          </w:p>
        </w:tc>
        <w:tc>
          <w:tcPr>
            <w:tcW w:w="4329" w:type="dxa"/>
            <w:shd w:val="clear" w:color="auto" w:fill="auto"/>
          </w:tcPr>
          <w:p w:rsidR="00F2782A" w:rsidRPr="00321C8C" w:rsidRDefault="008E7B3B" w:rsidP="001D464A">
            <w:pPr>
              <w:spacing w:after="0" w:line="240" w:lineRule="auto"/>
              <w:rPr>
                <w:rFonts w:eastAsia="Times New Roman"/>
                <w:bCs/>
                <w:lang w:eastAsia="en-GB"/>
              </w:rPr>
            </w:pPr>
            <w:r>
              <w:rPr>
                <w:rFonts w:eastAsia="Times New Roman"/>
                <w:bCs/>
                <w:lang w:eastAsia="en-GB"/>
              </w:rPr>
              <w:t xml:space="preserve">NHS England </w:t>
            </w:r>
            <w:r w:rsidR="00F2782A" w:rsidRPr="006F4160">
              <w:rPr>
                <w:rFonts w:eastAsia="Times New Roman"/>
                <w:bCs/>
                <w:lang w:eastAsia="en-GB"/>
              </w:rPr>
              <w:t xml:space="preserve">Yorkshire and Humber </w:t>
            </w:r>
          </w:p>
          <w:p w:rsidR="00F2782A" w:rsidRPr="006F4160" w:rsidRDefault="00F2782A" w:rsidP="001D464A">
            <w:pPr>
              <w:spacing w:after="0" w:line="240" w:lineRule="auto"/>
              <w:rPr>
                <w:rFonts w:eastAsia="Times New Roman"/>
                <w:bCs/>
                <w:lang w:eastAsia="en-GB"/>
              </w:rPr>
            </w:pPr>
            <w:r w:rsidRPr="006F4160">
              <w:rPr>
                <w:rFonts w:eastAsia="Times New Roman"/>
                <w:bCs/>
                <w:lang w:eastAsia="en-GB"/>
              </w:rPr>
              <w:t>Unit 3</w:t>
            </w:r>
          </w:p>
          <w:p w:rsidR="00F2782A" w:rsidRPr="006F4160" w:rsidRDefault="00F2782A" w:rsidP="001D464A">
            <w:pPr>
              <w:spacing w:after="0" w:line="240" w:lineRule="auto"/>
              <w:rPr>
                <w:rFonts w:eastAsia="Times New Roman"/>
                <w:bCs/>
                <w:lang w:eastAsia="en-GB"/>
              </w:rPr>
            </w:pPr>
            <w:r w:rsidRPr="006F4160">
              <w:rPr>
                <w:rFonts w:eastAsia="Times New Roman"/>
                <w:bCs/>
                <w:lang w:eastAsia="en-GB"/>
              </w:rPr>
              <w:t xml:space="preserve">Alpha Court </w:t>
            </w:r>
          </w:p>
          <w:p w:rsidR="00F2782A" w:rsidRPr="006F4160" w:rsidRDefault="00F2782A" w:rsidP="001D464A">
            <w:pPr>
              <w:spacing w:after="0" w:line="240" w:lineRule="auto"/>
              <w:rPr>
                <w:rFonts w:eastAsia="Times New Roman"/>
                <w:bCs/>
                <w:lang w:eastAsia="en-GB"/>
              </w:rPr>
            </w:pPr>
            <w:r w:rsidRPr="006F4160">
              <w:rPr>
                <w:rFonts w:eastAsia="Times New Roman"/>
                <w:bCs/>
                <w:lang w:eastAsia="en-GB"/>
              </w:rPr>
              <w:t>Monks Cross</w:t>
            </w:r>
          </w:p>
          <w:p w:rsidR="00F2782A" w:rsidRPr="006F4160" w:rsidRDefault="00F2782A" w:rsidP="001D464A">
            <w:pPr>
              <w:spacing w:after="0" w:line="240" w:lineRule="auto"/>
              <w:rPr>
                <w:rFonts w:eastAsia="Times New Roman"/>
                <w:bCs/>
                <w:lang w:eastAsia="en-GB"/>
              </w:rPr>
            </w:pPr>
            <w:r w:rsidRPr="006F4160">
              <w:rPr>
                <w:rFonts w:eastAsia="Times New Roman"/>
                <w:bCs/>
                <w:lang w:eastAsia="en-GB"/>
              </w:rPr>
              <w:t>York</w:t>
            </w:r>
          </w:p>
          <w:p w:rsidR="00F2782A" w:rsidRPr="006F4160" w:rsidRDefault="00F2782A" w:rsidP="00345B98">
            <w:pPr>
              <w:spacing w:after="0" w:line="240" w:lineRule="auto"/>
              <w:rPr>
                <w:rFonts w:eastAsia="Times New Roman" w:cs="Arial"/>
                <w:bCs/>
                <w:lang w:eastAsia="en-GB"/>
              </w:rPr>
            </w:pPr>
            <w:r w:rsidRPr="006F4160">
              <w:rPr>
                <w:rFonts w:eastAsia="Times New Roman"/>
                <w:bCs/>
                <w:lang w:eastAsia="en-GB"/>
              </w:rPr>
              <w:t>YO32 9WN</w:t>
            </w:r>
          </w:p>
        </w:tc>
      </w:tr>
      <w:tr w:rsidR="00ED3AB4" w:rsidRPr="006F4160" w:rsidTr="003E36D1">
        <w:tc>
          <w:tcPr>
            <w:tcW w:w="2943" w:type="dxa"/>
            <w:shd w:val="clear" w:color="auto" w:fill="auto"/>
          </w:tcPr>
          <w:p w:rsidR="00ED3AB4" w:rsidRPr="00C51E34" w:rsidRDefault="00ED3AB4" w:rsidP="001D464A">
            <w:pPr>
              <w:pStyle w:val="NoSpacing"/>
              <w:rPr>
                <w:b/>
              </w:rPr>
            </w:pPr>
            <w:r w:rsidRPr="00C51E34">
              <w:rPr>
                <w:b/>
              </w:rPr>
              <w:t>Top Up Payments</w:t>
            </w:r>
          </w:p>
        </w:tc>
        <w:tc>
          <w:tcPr>
            <w:tcW w:w="2977" w:type="dxa"/>
            <w:gridSpan w:val="2"/>
            <w:shd w:val="clear" w:color="auto" w:fill="auto"/>
          </w:tcPr>
          <w:p w:rsidR="00ED3AB4" w:rsidRPr="00C51E34" w:rsidRDefault="0059409B" w:rsidP="001D464A">
            <w:pPr>
              <w:pStyle w:val="NoSpacing"/>
              <w:rPr>
                <w:b/>
              </w:rPr>
            </w:pPr>
            <w:r w:rsidRPr="0003517E">
              <w:t xml:space="preserve">Please email generic  inbox and we will respond to your </w:t>
            </w:r>
            <w:r w:rsidR="0003517E" w:rsidRPr="0003517E">
              <w:t>claim/</w:t>
            </w:r>
            <w:r w:rsidRPr="0003517E">
              <w:t>query</w:t>
            </w:r>
          </w:p>
        </w:tc>
        <w:tc>
          <w:tcPr>
            <w:tcW w:w="3544" w:type="dxa"/>
          </w:tcPr>
          <w:p w:rsidR="00C51E34" w:rsidRDefault="00C51E34" w:rsidP="00C51E34">
            <w:pPr>
              <w:rPr>
                <w:color w:val="0000FF"/>
              </w:rPr>
            </w:pPr>
            <w:hyperlink r:id="rId17" w:history="1">
              <w:r w:rsidRPr="00802D6A">
                <w:rPr>
                  <w:rStyle w:val="Hyperlink"/>
                </w:rPr>
                <w:t>England.primarycare@nhs.net</w:t>
              </w:r>
            </w:hyperlink>
          </w:p>
          <w:p w:rsidR="00ED3AB4" w:rsidRDefault="00ED3AB4" w:rsidP="001D464A">
            <w:pPr>
              <w:rPr>
                <w:color w:val="0000FF"/>
                <w:u w:val="single"/>
              </w:rPr>
            </w:pPr>
          </w:p>
        </w:tc>
        <w:tc>
          <w:tcPr>
            <w:tcW w:w="1624" w:type="dxa"/>
            <w:shd w:val="clear" w:color="auto" w:fill="auto"/>
          </w:tcPr>
          <w:p w:rsidR="00ED3AB4" w:rsidRPr="006F4160" w:rsidRDefault="009F6A0C" w:rsidP="001D464A">
            <w:pPr>
              <w:rPr>
                <w:bCs/>
              </w:rPr>
            </w:pPr>
            <w:r>
              <w:rPr>
                <w:bCs/>
              </w:rPr>
              <w:t>011382 51878</w:t>
            </w:r>
          </w:p>
        </w:tc>
        <w:tc>
          <w:tcPr>
            <w:tcW w:w="4329" w:type="dxa"/>
            <w:shd w:val="clear" w:color="auto" w:fill="auto"/>
          </w:tcPr>
          <w:p w:rsidR="009F6A0C" w:rsidRPr="00321C8C" w:rsidRDefault="009F6A0C" w:rsidP="009F6A0C">
            <w:pPr>
              <w:spacing w:after="0" w:line="240" w:lineRule="auto"/>
              <w:rPr>
                <w:rFonts w:eastAsia="Times New Roman"/>
                <w:bCs/>
                <w:lang w:eastAsia="en-GB"/>
              </w:rPr>
            </w:pPr>
            <w:r>
              <w:rPr>
                <w:rFonts w:eastAsia="Times New Roman"/>
                <w:bCs/>
                <w:lang w:eastAsia="en-GB"/>
              </w:rPr>
              <w:t xml:space="preserve">NHS England </w:t>
            </w:r>
            <w:r w:rsidRPr="006F4160">
              <w:rPr>
                <w:rFonts w:eastAsia="Times New Roman"/>
                <w:bCs/>
                <w:lang w:eastAsia="en-GB"/>
              </w:rPr>
              <w:t xml:space="preserve">Yorkshire and Humber </w:t>
            </w:r>
          </w:p>
          <w:p w:rsidR="009F6A0C" w:rsidRPr="006F4160" w:rsidRDefault="009F6A0C" w:rsidP="009F6A0C">
            <w:pPr>
              <w:spacing w:after="0" w:line="240" w:lineRule="auto"/>
              <w:rPr>
                <w:rFonts w:eastAsia="Times New Roman"/>
                <w:bCs/>
                <w:lang w:eastAsia="en-GB"/>
              </w:rPr>
            </w:pPr>
            <w:r w:rsidRPr="006F4160">
              <w:rPr>
                <w:rFonts w:eastAsia="Times New Roman"/>
                <w:bCs/>
                <w:lang w:eastAsia="en-GB"/>
              </w:rPr>
              <w:t>Unit 3</w:t>
            </w:r>
          </w:p>
          <w:p w:rsidR="009F6A0C" w:rsidRPr="006F4160" w:rsidRDefault="009F6A0C" w:rsidP="009F6A0C">
            <w:pPr>
              <w:spacing w:after="0" w:line="240" w:lineRule="auto"/>
              <w:rPr>
                <w:rFonts w:eastAsia="Times New Roman"/>
                <w:bCs/>
                <w:lang w:eastAsia="en-GB"/>
              </w:rPr>
            </w:pPr>
            <w:r w:rsidRPr="006F4160">
              <w:rPr>
                <w:rFonts w:eastAsia="Times New Roman"/>
                <w:bCs/>
                <w:lang w:eastAsia="en-GB"/>
              </w:rPr>
              <w:t xml:space="preserve">Alpha Court </w:t>
            </w:r>
          </w:p>
          <w:p w:rsidR="009F6A0C" w:rsidRPr="006F4160" w:rsidRDefault="009F6A0C" w:rsidP="009F6A0C">
            <w:pPr>
              <w:spacing w:after="0" w:line="240" w:lineRule="auto"/>
              <w:rPr>
                <w:rFonts w:eastAsia="Times New Roman"/>
                <w:bCs/>
                <w:lang w:eastAsia="en-GB"/>
              </w:rPr>
            </w:pPr>
            <w:r w:rsidRPr="006F4160">
              <w:rPr>
                <w:rFonts w:eastAsia="Times New Roman"/>
                <w:bCs/>
                <w:lang w:eastAsia="en-GB"/>
              </w:rPr>
              <w:t>Monks Cross</w:t>
            </w:r>
          </w:p>
          <w:p w:rsidR="009F6A0C" w:rsidRPr="006F4160" w:rsidRDefault="009F6A0C" w:rsidP="009F6A0C">
            <w:pPr>
              <w:spacing w:after="0" w:line="240" w:lineRule="auto"/>
              <w:rPr>
                <w:rFonts w:eastAsia="Times New Roman"/>
                <w:bCs/>
                <w:lang w:eastAsia="en-GB"/>
              </w:rPr>
            </w:pPr>
            <w:r w:rsidRPr="006F4160">
              <w:rPr>
                <w:rFonts w:eastAsia="Times New Roman"/>
                <w:bCs/>
                <w:lang w:eastAsia="en-GB"/>
              </w:rPr>
              <w:t>York</w:t>
            </w:r>
          </w:p>
          <w:p w:rsidR="00ED3AB4" w:rsidRDefault="009F6A0C" w:rsidP="009F6A0C">
            <w:pPr>
              <w:spacing w:after="0" w:line="240" w:lineRule="auto"/>
              <w:rPr>
                <w:rFonts w:eastAsia="Times New Roman" w:cs="Arial"/>
                <w:bCs/>
                <w:lang w:eastAsia="en-GB"/>
              </w:rPr>
            </w:pPr>
            <w:r w:rsidRPr="006F4160">
              <w:rPr>
                <w:rFonts w:eastAsia="Times New Roman"/>
                <w:bCs/>
                <w:lang w:eastAsia="en-GB"/>
              </w:rPr>
              <w:t>YO32 9WN</w:t>
            </w:r>
          </w:p>
        </w:tc>
      </w:tr>
      <w:tr w:rsidR="00345B98" w:rsidRPr="006F4160" w:rsidTr="003E36D1">
        <w:trPr>
          <w:trHeight w:val="2165"/>
        </w:trPr>
        <w:tc>
          <w:tcPr>
            <w:tcW w:w="2943" w:type="dxa"/>
            <w:shd w:val="clear" w:color="auto" w:fill="auto"/>
          </w:tcPr>
          <w:p w:rsidR="00AC0F89" w:rsidRDefault="00AC0F89" w:rsidP="00345B98">
            <w:pPr>
              <w:pStyle w:val="NoSpacing"/>
              <w:rPr>
                <w:b/>
              </w:rPr>
            </w:pPr>
          </w:p>
          <w:p w:rsidR="00AC0F89" w:rsidRPr="0000599F" w:rsidRDefault="00AC0F89" w:rsidP="00AC0F89">
            <w:pPr>
              <w:rPr>
                <w:b/>
              </w:rPr>
            </w:pPr>
            <w:r w:rsidRPr="0000599F">
              <w:rPr>
                <w:b/>
              </w:rPr>
              <w:t>Enhanced Services (Humber)</w:t>
            </w:r>
          </w:p>
          <w:p w:rsidR="00345B98" w:rsidRPr="002672B2" w:rsidRDefault="00BC30DC" w:rsidP="00CE7795">
            <w:pPr>
              <w:pStyle w:val="NoSpacing"/>
              <w:numPr>
                <w:ilvl w:val="0"/>
                <w:numId w:val="8"/>
              </w:numPr>
              <w:rPr>
                <w:b/>
              </w:rPr>
            </w:pPr>
            <w:r>
              <w:t>Please note local scheme numbers at end of this document</w:t>
            </w:r>
          </w:p>
          <w:p w:rsidR="002672B2" w:rsidRDefault="002672B2" w:rsidP="002672B2">
            <w:pPr>
              <w:pStyle w:val="NoSpacing"/>
            </w:pPr>
          </w:p>
          <w:p w:rsidR="002672B2" w:rsidRDefault="002672B2" w:rsidP="002672B2">
            <w:pPr>
              <w:pStyle w:val="NoSpacing"/>
            </w:pPr>
          </w:p>
          <w:p w:rsidR="002672B2" w:rsidRDefault="002672B2" w:rsidP="002672B2">
            <w:pPr>
              <w:pStyle w:val="NoSpacing"/>
              <w:rPr>
                <w:b/>
              </w:rPr>
            </w:pPr>
          </w:p>
        </w:tc>
        <w:tc>
          <w:tcPr>
            <w:tcW w:w="2977" w:type="dxa"/>
            <w:gridSpan w:val="2"/>
            <w:shd w:val="clear" w:color="auto" w:fill="auto"/>
          </w:tcPr>
          <w:p w:rsidR="00345B98" w:rsidRPr="00A80ABB" w:rsidRDefault="009B25EB" w:rsidP="001D464A">
            <w:pPr>
              <w:pStyle w:val="NoSpacing"/>
            </w:pPr>
            <w:r w:rsidRPr="0003517E">
              <w:t>Please email generic  inbox and we will respond to your query</w:t>
            </w:r>
          </w:p>
        </w:tc>
        <w:tc>
          <w:tcPr>
            <w:tcW w:w="3544" w:type="dxa"/>
          </w:tcPr>
          <w:p w:rsidR="00AC0F89" w:rsidRDefault="00AC0F89" w:rsidP="00AC0F89">
            <w:pPr>
              <w:rPr>
                <w:color w:val="0000FF"/>
              </w:rPr>
            </w:pPr>
            <w:hyperlink r:id="rId18" w:history="1">
              <w:r w:rsidRPr="00802D6A">
                <w:rPr>
                  <w:rStyle w:val="Hyperlink"/>
                </w:rPr>
                <w:t>England.primarycare@nhs.net</w:t>
              </w:r>
            </w:hyperlink>
          </w:p>
          <w:p w:rsidR="00345B98" w:rsidRDefault="00345B98" w:rsidP="001D464A">
            <w:pPr>
              <w:rPr>
                <w:color w:val="0000FF"/>
                <w:u w:val="single"/>
              </w:rPr>
            </w:pPr>
          </w:p>
        </w:tc>
        <w:tc>
          <w:tcPr>
            <w:tcW w:w="1624" w:type="dxa"/>
            <w:shd w:val="clear" w:color="auto" w:fill="auto"/>
          </w:tcPr>
          <w:p w:rsidR="00AC0F89" w:rsidRDefault="00AC0F89" w:rsidP="00AC0F89"/>
          <w:p w:rsidR="00345B98" w:rsidRDefault="00345B98" w:rsidP="001D464A">
            <w:pPr>
              <w:rPr>
                <w:bCs/>
              </w:rPr>
            </w:pPr>
          </w:p>
        </w:tc>
        <w:tc>
          <w:tcPr>
            <w:tcW w:w="4329" w:type="dxa"/>
            <w:shd w:val="clear" w:color="auto" w:fill="auto"/>
          </w:tcPr>
          <w:p w:rsidR="00345B98" w:rsidRDefault="00345B98" w:rsidP="0003517E">
            <w:pPr>
              <w:spacing w:after="0" w:line="240" w:lineRule="auto"/>
              <w:rPr>
                <w:rFonts w:eastAsia="Times New Roman" w:cs="Arial"/>
                <w:bCs/>
                <w:lang w:eastAsia="en-GB"/>
              </w:rPr>
            </w:pPr>
          </w:p>
        </w:tc>
      </w:tr>
      <w:tr w:rsidR="003E2042" w:rsidRPr="006F4160" w:rsidTr="003E36D1">
        <w:tc>
          <w:tcPr>
            <w:tcW w:w="2943" w:type="dxa"/>
            <w:shd w:val="clear" w:color="auto" w:fill="auto"/>
          </w:tcPr>
          <w:p w:rsidR="009B25EB" w:rsidRDefault="003E2042" w:rsidP="00345B98">
            <w:pPr>
              <w:pStyle w:val="NoSpacing"/>
              <w:rPr>
                <w:b/>
              </w:rPr>
            </w:pPr>
            <w:r>
              <w:rPr>
                <w:b/>
              </w:rPr>
              <w:lastRenderedPageBreak/>
              <w:t xml:space="preserve">Minor Ailments – </w:t>
            </w:r>
          </w:p>
          <w:p w:rsidR="009B25EB" w:rsidRDefault="009B25EB" w:rsidP="00345B98">
            <w:pPr>
              <w:pStyle w:val="NoSpacing"/>
              <w:rPr>
                <w:b/>
              </w:rPr>
            </w:pPr>
          </w:p>
          <w:p w:rsidR="003E2042" w:rsidRDefault="003E2042" w:rsidP="00345B98">
            <w:pPr>
              <w:pStyle w:val="NoSpacing"/>
              <w:rPr>
                <w:b/>
              </w:rPr>
            </w:pPr>
          </w:p>
        </w:tc>
        <w:tc>
          <w:tcPr>
            <w:tcW w:w="2977" w:type="dxa"/>
            <w:gridSpan w:val="2"/>
            <w:shd w:val="clear" w:color="auto" w:fill="auto"/>
          </w:tcPr>
          <w:p w:rsidR="003E2042" w:rsidRPr="00A80ABB" w:rsidRDefault="003E2042" w:rsidP="001D464A">
            <w:pPr>
              <w:pStyle w:val="NoSpacing"/>
            </w:pPr>
            <w:r>
              <w:t>Send claims to</w:t>
            </w:r>
          </w:p>
        </w:tc>
        <w:tc>
          <w:tcPr>
            <w:tcW w:w="3544" w:type="dxa"/>
          </w:tcPr>
          <w:p w:rsidR="003E2042" w:rsidRPr="002672B2" w:rsidRDefault="009B25EB" w:rsidP="003E2042">
            <w:r w:rsidRPr="002672B2">
              <w:t xml:space="preserve">Hull claims - </w:t>
            </w:r>
            <w:hyperlink r:id="rId19" w:history="1">
              <w:r w:rsidR="003E2042" w:rsidRPr="002672B2">
                <w:rPr>
                  <w:rStyle w:val="Hyperlink"/>
                </w:rPr>
                <w:t>EMBED.NYHBI@nhs.net</w:t>
              </w:r>
            </w:hyperlink>
          </w:p>
          <w:p w:rsidR="003E2042" w:rsidRPr="002672B2" w:rsidRDefault="009B25EB" w:rsidP="00AC0F89">
            <w:r w:rsidRPr="002672B2">
              <w:t>NEL claims –</w:t>
            </w:r>
          </w:p>
          <w:p w:rsidR="009B25EB" w:rsidRPr="002672B2" w:rsidRDefault="009B25EB" w:rsidP="00AC0F89">
            <w:r w:rsidRPr="002672B2">
              <w:t>Via Pharmoutcomes</w:t>
            </w:r>
          </w:p>
          <w:p w:rsidR="009B25EB" w:rsidRPr="002672B2" w:rsidRDefault="009B25EB" w:rsidP="00AC0F89">
            <w:r w:rsidRPr="002672B2">
              <w:t xml:space="preserve">NL claims – </w:t>
            </w:r>
          </w:p>
          <w:p w:rsidR="009B25EB" w:rsidRPr="002672B2" w:rsidRDefault="009B25EB" w:rsidP="00AC0F89">
            <w:hyperlink r:id="rId20" w:history="1">
              <w:r w:rsidRPr="002672B2">
                <w:rPr>
                  <w:rStyle w:val="Hyperlink"/>
                </w:rPr>
                <w:t>England.primarycare@nhs.net</w:t>
              </w:r>
            </w:hyperlink>
            <w:r w:rsidRPr="002672B2">
              <w:t xml:space="preserve"> </w:t>
            </w:r>
          </w:p>
          <w:p w:rsidR="009B25EB" w:rsidRPr="002672B2" w:rsidRDefault="009B25EB" w:rsidP="00AC0F89">
            <w:r w:rsidRPr="002672B2">
              <w:t>ERY claims –</w:t>
            </w:r>
          </w:p>
          <w:p w:rsidR="009B25EB" w:rsidRPr="002672B2" w:rsidRDefault="009B25EB" w:rsidP="00AC0F89">
            <w:r w:rsidRPr="002672B2">
              <w:t>Via Pharmoutcomes</w:t>
            </w:r>
          </w:p>
          <w:p w:rsidR="009B25EB" w:rsidRPr="002672B2" w:rsidRDefault="009B25EB" w:rsidP="00AC0F89">
            <w:r w:rsidRPr="002672B2">
              <w:t>HRW claims –</w:t>
            </w:r>
          </w:p>
          <w:p w:rsidR="001844CE" w:rsidRDefault="009B25EB" w:rsidP="00CE7795">
            <w:pPr>
              <w:rPr>
                <w:color w:val="0000FF"/>
              </w:rPr>
            </w:pPr>
            <w:r w:rsidRPr="002672B2">
              <w:t>Via Pharmoutcomes</w:t>
            </w:r>
          </w:p>
        </w:tc>
        <w:tc>
          <w:tcPr>
            <w:tcW w:w="1624" w:type="dxa"/>
            <w:shd w:val="clear" w:color="auto" w:fill="auto"/>
          </w:tcPr>
          <w:p w:rsidR="003E2042" w:rsidRDefault="003E2042" w:rsidP="00AC0F89"/>
        </w:tc>
        <w:tc>
          <w:tcPr>
            <w:tcW w:w="4329" w:type="dxa"/>
            <w:shd w:val="clear" w:color="auto" w:fill="auto"/>
          </w:tcPr>
          <w:p w:rsidR="003E2042" w:rsidRPr="006F4160" w:rsidRDefault="003E2042" w:rsidP="00875411">
            <w:pPr>
              <w:spacing w:after="0" w:line="240" w:lineRule="auto"/>
              <w:rPr>
                <w:rFonts w:eastAsia="Times New Roman" w:cs="Arial"/>
                <w:bCs/>
                <w:lang w:eastAsia="en-GB"/>
              </w:rPr>
            </w:pPr>
          </w:p>
        </w:tc>
      </w:tr>
      <w:tr w:rsidR="008E252D" w:rsidRPr="006F4160" w:rsidTr="003E36D1">
        <w:tc>
          <w:tcPr>
            <w:tcW w:w="2943" w:type="dxa"/>
            <w:shd w:val="clear" w:color="auto" w:fill="auto"/>
          </w:tcPr>
          <w:p w:rsidR="00F2782A" w:rsidRPr="0000599F" w:rsidRDefault="00EF6CA6" w:rsidP="001D464A">
            <w:pPr>
              <w:rPr>
                <w:b/>
              </w:rPr>
            </w:pPr>
            <w:r w:rsidRPr="0000599F">
              <w:rPr>
                <w:b/>
              </w:rPr>
              <w:t>A</w:t>
            </w:r>
            <w:r w:rsidR="006F4160" w:rsidRPr="0000599F">
              <w:rPr>
                <w:b/>
              </w:rPr>
              <w:t xml:space="preserve">DVANCED SERVICES </w:t>
            </w:r>
          </w:p>
          <w:p w:rsidR="008E252D" w:rsidRPr="0000599F" w:rsidRDefault="008E252D" w:rsidP="001D464A">
            <w:pPr>
              <w:rPr>
                <w:b/>
              </w:rPr>
            </w:pPr>
            <w:r w:rsidRPr="0000599F">
              <w:rPr>
                <w:b/>
              </w:rPr>
              <w:t xml:space="preserve">MURs </w:t>
            </w:r>
          </w:p>
          <w:p w:rsidR="00F04026" w:rsidRPr="0000599F" w:rsidRDefault="00F04026" w:rsidP="001D464A">
            <w:pPr>
              <w:rPr>
                <w:b/>
              </w:rPr>
            </w:pPr>
            <w:r w:rsidRPr="0000599F">
              <w:rPr>
                <w:b/>
              </w:rPr>
              <w:t>NMS</w:t>
            </w:r>
          </w:p>
          <w:p w:rsidR="00EF6CA6" w:rsidRPr="0000599F" w:rsidRDefault="00F04026" w:rsidP="001D464A">
            <w:pPr>
              <w:rPr>
                <w:b/>
              </w:rPr>
            </w:pPr>
            <w:r w:rsidRPr="0000599F">
              <w:rPr>
                <w:b/>
              </w:rPr>
              <w:t>Appliance Use Reviews</w:t>
            </w:r>
          </w:p>
          <w:p w:rsidR="00E14D37" w:rsidRPr="0000599F" w:rsidRDefault="00F2782A" w:rsidP="00CE7795">
            <w:r w:rsidRPr="0000599F">
              <w:rPr>
                <w:b/>
              </w:rPr>
              <w:t xml:space="preserve">Stoma Appliance </w:t>
            </w:r>
            <w:r w:rsidR="00F04026" w:rsidRPr="0000599F">
              <w:rPr>
                <w:b/>
              </w:rPr>
              <w:t>Customisation</w:t>
            </w:r>
          </w:p>
        </w:tc>
        <w:tc>
          <w:tcPr>
            <w:tcW w:w="2977" w:type="dxa"/>
            <w:gridSpan w:val="2"/>
            <w:shd w:val="clear" w:color="auto" w:fill="auto"/>
          </w:tcPr>
          <w:p w:rsidR="008E252D" w:rsidRDefault="008E252D" w:rsidP="001D464A">
            <w:pPr>
              <w:rPr>
                <w:b/>
              </w:rPr>
            </w:pPr>
            <w:r w:rsidRPr="00ED3AB4">
              <w:rPr>
                <w:b/>
              </w:rPr>
              <w:t>Jeanette</w:t>
            </w:r>
            <w:r w:rsidR="00F04026" w:rsidRPr="00ED3AB4">
              <w:rPr>
                <w:b/>
              </w:rPr>
              <w:t xml:space="preserve"> Dove</w:t>
            </w:r>
          </w:p>
          <w:p w:rsidR="009B25EB" w:rsidRDefault="009B25EB" w:rsidP="001D464A">
            <w:pPr>
              <w:rPr>
                <w:b/>
              </w:rPr>
            </w:pPr>
          </w:p>
          <w:p w:rsidR="009B25EB" w:rsidRPr="00ED3AB4" w:rsidRDefault="009B25EB" w:rsidP="001D464A">
            <w:pPr>
              <w:rPr>
                <w:b/>
              </w:rPr>
            </w:pPr>
          </w:p>
        </w:tc>
        <w:tc>
          <w:tcPr>
            <w:tcW w:w="3544" w:type="dxa"/>
          </w:tcPr>
          <w:p w:rsidR="003D6CB2" w:rsidRDefault="003D6CB2" w:rsidP="003D6CB2">
            <w:pPr>
              <w:rPr>
                <w:color w:val="0000FF"/>
              </w:rPr>
            </w:pPr>
            <w:hyperlink r:id="rId21" w:history="1">
              <w:r w:rsidRPr="00802D6A">
                <w:rPr>
                  <w:rStyle w:val="Hyperlink"/>
                </w:rPr>
                <w:t>England.primarycare@nhs.net</w:t>
              </w:r>
            </w:hyperlink>
          </w:p>
          <w:p w:rsidR="00F04026" w:rsidRPr="006F4160" w:rsidRDefault="00F04026" w:rsidP="003D6CB2">
            <w:pPr>
              <w:rPr>
                <w:color w:val="0000FF"/>
              </w:rPr>
            </w:pPr>
          </w:p>
        </w:tc>
        <w:tc>
          <w:tcPr>
            <w:tcW w:w="1624" w:type="dxa"/>
            <w:shd w:val="clear" w:color="auto" w:fill="auto"/>
          </w:tcPr>
          <w:p w:rsidR="008E252D" w:rsidRPr="006F4160" w:rsidRDefault="00F04026" w:rsidP="001D464A">
            <w:r w:rsidRPr="006F4160">
              <w:rPr>
                <w:bCs/>
              </w:rPr>
              <w:t>011382 51907</w:t>
            </w:r>
          </w:p>
        </w:tc>
        <w:tc>
          <w:tcPr>
            <w:tcW w:w="4329" w:type="dxa"/>
            <w:shd w:val="clear" w:color="auto" w:fill="auto"/>
          </w:tcPr>
          <w:p w:rsidR="00F04026" w:rsidRPr="006F4160" w:rsidRDefault="00F04026" w:rsidP="001D464A">
            <w:pPr>
              <w:spacing w:after="0" w:line="240" w:lineRule="auto"/>
              <w:rPr>
                <w:rFonts w:eastAsia="Times New Roman"/>
                <w:lang w:eastAsia="en-GB"/>
              </w:rPr>
            </w:pPr>
            <w:r w:rsidRPr="006F4160">
              <w:rPr>
                <w:rFonts w:eastAsia="Times New Roman"/>
                <w:bCs/>
                <w:lang w:eastAsia="en-GB"/>
              </w:rPr>
              <w:t xml:space="preserve"> </w:t>
            </w:r>
            <w:r w:rsidR="00010C07">
              <w:rPr>
                <w:rFonts w:eastAsia="Times New Roman"/>
                <w:bCs/>
                <w:lang w:eastAsia="en-GB"/>
              </w:rPr>
              <w:t xml:space="preserve">NHS England </w:t>
            </w:r>
            <w:r w:rsidRPr="006F4160">
              <w:rPr>
                <w:rFonts w:eastAsia="Times New Roman"/>
                <w:bCs/>
                <w:lang w:eastAsia="en-GB"/>
              </w:rPr>
              <w:t xml:space="preserve">Yorkshire and Humber </w:t>
            </w:r>
          </w:p>
          <w:p w:rsidR="00F04026" w:rsidRPr="006F4160" w:rsidRDefault="00F04026" w:rsidP="001D464A">
            <w:pPr>
              <w:spacing w:after="0" w:line="240" w:lineRule="auto"/>
              <w:rPr>
                <w:rFonts w:eastAsia="Times New Roman"/>
                <w:bCs/>
                <w:lang w:eastAsia="en-GB"/>
              </w:rPr>
            </w:pPr>
            <w:r w:rsidRPr="006F4160">
              <w:rPr>
                <w:rFonts w:eastAsia="Times New Roman"/>
                <w:bCs/>
                <w:lang w:eastAsia="en-GB"/>
              </w:rPr>
              <w:t>Unit 3</w:t>
            </w:r>
          </w:p>
          <w:p w:rsidR="00F04026" w:rsidRPr="006F4160" w:rsidRDefault="00F04026" w:rsidP="001D464A">
            <w:pPr>
              <w:spacing w:after="0" w:line="240" w:lineRule="auto"/>
              <w:rPr>
                <w:rFonts w:eastAsia="Times New Roman"/>
                <w:bCs/>
                <w:lang w:eastAsia="en-GB"/>
              </w:rPr>
            </w:pPr>
            <w:r w:rsidRPr="006F4160">
              <w:rPr>
                <w:rFonts w:eastAsia="Times New Roman"/>
                <w:bCs/>
                <w:lang w:eastAsia="en-GB"/>
              </w:rPr>
              <w:t xml:space="preserve">Alpha Court </w:t>
            </w:r>
          </w:p>
          <w:p w:rsidR="00F04026" w:rsidRPr="006F4160" w:rsidRDefault="00F04026" w:rsidP="001D464A">
            <w:pPr>
              <w:spacing w:after="0" w:line="240" w:lineRule="auto"/>
              <w:rPr>
                <w:rFonts w:eastAsia="Times New Roman"/>
                <w:bCs/>
                <w:lang w:eastAsia="en-GB"/>
              </w:rPr>
            </w:pPr>
            <w:r w:rsidRPr="006F4160">
              <w:rPr>
                <w:rFonts w:eastAsia="Times New Roman"/>
                <w:bCs/>
                <w:lang w:eastAsia="en-GB"/>
              </w:rPr>
              <w:t>Monks Cross</w:t>
            </w:r>
          </w:p>
          <w:p w:rsidR="00F04026" w:rsidRPr="006F4160" w:rsidRDefault="00F04026" w:rsidP="001D464A">
            <w:pPr>
              <w:spacing w:after="0" w:line="240" w:lineRule="auto"/>
              <w:rPr>
                <w:rFonts w:eastAsia="Times New Roman"/>
                <w:bCs/>
                <w:lang w:eastAsia="en-GB"/>
              </w:rPr>
            </w:pPr>
            <w:r w:rsidRPr="006F4160">
              <w:rPr>
                <w:rFonts w:eastAsia="Times New Roman"/>
                <w:bCs/>
                <w:lang w:eastAsia="en-GB"/>
              </w:rPr>
              <w:t>York</w:t>
            </w:r>
          </w:p>
          <w:p w:rsidR="008E252D" w:rsidRDefault="00F04026" w:rsidP="001D464A">
            <w:pPr>
              <w:spacing w:after="0" w:line="240" w:lineRule="auto"/>
            </w:pPr>
            <w:r w:rsidRPr="006F4160">
              <w:rPr>
                <w:rFonts w:eastAsia="Times New Roman"/>
                <w:bCs/>
                <w:lang w:eastAsia="en-GB"/>
              </w:rPr>
              <w:t>YO32 9WN</w:t>
            </w:r>
          </w:p>
          <w:p w:rsidR="00275BB9" w:rsidRDefault="00275BB9" w:rsidP="001D464A"/>
          <w:p w:rsidR="00275BB9" w:rsidRPr="006F4160" w:rsidRDefault="00275BB9" w:rsidP="001D464A"/>
        </w:tc>
      </w:tr>
      <w:tr w:rsidR="00EF6CA6" w:rsidRPr="006F4160" w:rsidTr="003E36D1">
        <w:tc>
          <w:tcPr>
            <w:tcW w:w="2943" w:type="dxa"/>
            <w:shd w:val="clear" w:color="auto" w:fill="auto"/>
          </w:tcPr>
          <w:p w:rsidR="00EF6CA6" w:rsidRPr="00C55998" w:rsidRDefault="00EF6CA6" w:rsidP="00C55998">
            <w:pPr>
              <w:pStyle w:val="NoSpacing"/>
              <w:numPr>
                <w:ilvl w:val="0"/>
                <w:numId w:val="9"/>
              </w:numPr>
              <w:rPr>
                <w:b/>
              </w:rPr>
            </w:pPr>
            <w:r w:rsidRPr="00C55998">
              <w:rPr>
                <w:b/>
              </w:rPr>
              <w:t>Failure to Open notifications</w:t>
            </w:r>
          </w:p>
          <w:p w:rsidR="00EF6CA6" w:rsidRDefault="00EF6CA6" w:rsidP="00C55998">
            <w:pPr>
              <w:pStyle w:val="NoSpacing"/>
              <w:numPr>
                <w:ilvl w:val="0"/>
                <w:numId w:val="9"/>
              </w:numPr>
              <w:rPr>
                <w:b/>
              </w:rPr>
            </w:pPr>
            <w:r w:rsidRPr="00C55998">
              <w:rPr>
                <w:b/>
              </w:rPr>
              <w:t>Patient Satisfaction Surveys</w:t>
            </w:r>
          </w:p>
          <w:p w:rsidR="002672B2" w:rsidRPr="00C55998" w:rsidRDefault="002672B2" w:rsidP="002672B2">
            <w:pPr>
              <w:pStyle w:val="NoSpacing"/>
              <w:ind w:left="720"/>
              <w:rPr>
                <w:b/>
              </w:rPr>
            </w:pPr>
          </w:p>
          <w:p w:rsidR="00A40A55" w:rsidRPr="00C55998" w:rsidRDefault="00A40A55" w:rsidP="00C55998">
            <w:pPr>
              <w:pStyle w:val="NoSpacing"/>
              <w:numPr>
                <w:ilvl w:val="0"/>
                <w:numId w:val="9"/>
              </w:numPr>
              <w:rPr>
                <w:b/>
              </w:rPr>
            </w:pPr>
            <w:r w:rsidRPr="00C55998">
              <w:rPr>
                <w:b/>
              </w:rPr>
              <w:lastRenderedPageBreak/>
              <w:t>Annual Complaints Report</w:t>
            </w:r>
            <w:r w:rsidR="002672B2">
              <w:rPr>
                <w:b/>
              </w:rPr>
              <w:t>s</w:t>
            </w:r>
          </w:p>
          <w:p w:rsidR="00630018" w:rsidRPr="00C55998" w:rsidRDefault="00630018" w:rsidP="00C55998">
            <w:pPr>
              <w:pStyle w:val="NoSpacing"/>
              <w:numPr>
                <w:ilvl w:val="0"/>
                <w:numId w:val="9"/>
              </w:numPr>
              <w:rPr>
                <w:b/>
              </w:rPr>
            </w:pPr>
            <w:r w:rsidRPr="00C55998">
              <w:rPr>
                <w:b/>
              </w:rPr>
              <w:t>Pre Registration Training Grants</w:t>
            </w:r>
          </w:p>
          <w:p w:rsidR="00412467" w:rsidRPr="003E36D1" w:rsidRDefault="00EF6CA6" w:rsidP="00C55998">
            <w:pPr>
              <w:pStyle w:val="NoSpacing"/>
              <w:numPr>
                <w:ilvl w:val="0"/>
                <w:numId w:val="9"/>
              </w:numPr>
              <w:rPr>
                <w:b/>
              </w:rPr>
            </w:pPr>
            <w:r w:rsidRPr="003E36D1">
              <w:rPr>
                <w:b/>
              </w:rPr>
              <w:t>Community Pharma</w:t>
            </w:r>
            <w:r w:rsidR="00C51E34" w:rsidRPr="003E36D1">
              <w:rPr>
                <w:b/>
              </w:rPr>
              <w:t>cy Assurance Framework queries</w:t>
            </w:r>
            <w:r w:rsidR="003D6CB2" w:rsidRPr="003E36D1">
              <w:t xml:space="preserve">                   </w:t>
            </w:r>
          </w:p>
        </w:tc>
        <w:tc>
          <w:tcPr>
            <w:tcW w:w="2977" w:type="dxa"/>
            <w:gridSpan w:val="2"/>
            <w:shd w:val="clear" w:color="auto" w:fill="auto"/>
          </w:tcPr>
          <w:p w:rsidR="00EF6CA6" w:rsidRPr="002672B2" w:rsidRDefault="00EF6CA6" w:rsidP="001D464A">
            <w:pPr>
              <w:rPr>
                <w:b/>
              </w:rPr>
            </w:pPr>
            <w:r w:rsidRPr="002672B2">
              <w:rPr>
                <w:b/>
              </w:rPr>
              <w:lastRenderedPageBreak/>
              <w:t>Jeanette Dove</w:t>
            </w:r>
          </w:p>
          <w:p w:rsidR="00ED3AB4" w:rsidRPr="002672B2" w:rsidRDefault="00ED3AB4" w:rsidP="001D464A">
            <w:pPr>
              <w:rPr>
                <w:b/>
              </w:rPr>
            </w:pPr>
          </w:p>
          <w:p w:rsidR="00ED3AB4" w:rsidRPr="002672B2" w:rsidRDefault="00ED3AB4" w:rsidP="001D464A">
            <w:pPr>
              <w:rPr>
                <w:b/>
              </w:rPr>
            </w:pPr>
          </w:p>
          <w:p w:rsidR="00ED3AB4" w:rsidRPr="002672B2" w:rsidRDefault="002672B2" w:rsidP="001D464A">
            <w:pPr>
              <w:rPr>
                <w:b/>
              </w:rPr>
            </w:pPr>
            <w:r w:rsidRPr="002672B2">
              <w:rPr>
                <w:b/>
              </w:rPr>
              <w:lastRenderedPageBreak/>
              <w:t>Jeanette Dove</w:t>
            </w:r>
          </w:p>
          <w:p w:rsidR="00ED3AB4" w:rsidRPr="002672B2" w:rsidRDefault="00ED3AB4" w:rsidP="001D464A">
            <w:pPr>
              <w:rPr>
                <w:b/>
              </w:rPr>
            </w:pPr>
          </w:p>
          <w:p w:rsidR="00BF2F8F" w:rsidRPr="002672B2" w:rsidRDefault="00BF2F8F" w:rsidP="00C51E34">
            <w:pPr>
              <w:rPr>
                <w:b/>
              </w:rPr>
            </w:pPr>
          </w:p>
          <w:p w:rsidR="00F00A73" w:rsidRPr="002672B2" w:rsidRDefault="00F00A73" w:rsidP="00C51E34">
            <w:pPr>
              <w:rPr>
                <w:b/>
                <w:color w:val="FF0000"/>
              </w:rPr>
            </w:pPr>
          </w:p>
        </w:tc>
        <w:tc>
          <w:tcPr>
            <w:tcW w:w="3544" w:type="dxa"/>
          </w:tcPr>
          <w:p w:rsidR="00EF6CA6" w:rsidRDefault="00630018" w:rsidP="001D464A">
            <w:pPr>
              <w:rPr>
                <w:color w:val="0000FF"/>
              </w:rPr>
            </w:pPr>
            <w:hyperlink r:id="rId22" w:history="1">
              <w:r w:rsidRPr="00802D6A">
                <w:rPr>
                  <w:rStyle w:val="Hyperlink"/>
                </w:rPr>
                <w:t>England.primarycare@nhs.net</w:t>
              </w:r>
            </w:hyperlink>
          </w:p>
          <w:p w:rsidR="00630018" w:rsidRDefault="00630018" w:rsidP="001D464A">
            <w:pPr>
              <w:rPr>
                <w:color w:val="0000FF"/>
              </w:rPr>
            </w:pPr>
          </w:p>
          <w:p w:rsidR="00630018" w:rsidRDefault="00630018" w:rsidP="001D464A">
            <w:pPr>
              <w:rPr>
                <w:color w:val="0000FF"/>
              </w:rPr>
            </w:pPr>
          </w:p>
          <w:p w:rsidR="002672B2" w:rsidRDefault="002672B2" w:rsidP="002672B2">
            <w:pPr>
              <w:rPr>
                <w:color w:val="0000FF"/>
              </w:rPr>
            </w:pPr>
            <w:hyperlink r:id="rId23" w:history="1">
              <w:r w:rsidRPr="00802D6A">
                <w:rPr>
                  <w:rStyle w:val="Hyperlink"/>
                </w:rPr>
                <w:t>England.primarycare@nhs.net</w:t>
              </w:r>
            </w:hyperlink>
          </w:p>
          <w:p w:rsidR="00630018" w:rsidRPr="00630018" w:rsidRDefault="00630018" w:rsidP="001D464A"/>
        </w:tc>
        <w:tc>
          <w:tcPr>
            <w:tcW w:w="1624" w:type="dxa"/>
            <w:shd w:val="clear" w:color="auto" w:fill="auto"/>
          </w:tcPr>
          <w:p w:rsidR="00EF6CA6" w:rsidRPr="006F4160" w:rsidRDefault="00EF6CA6" w:rsidP="001D464A">
            <w:pPr>
              <w:rPr>
                <w:bCs/>
              </w:rPr>
            </w:pPr>
            <w:r>
              <w:rPr>
                <w:bCs/>
              </w:rPr>
              <w:lastRenderedPageBreak/>
              <w:t>011382 51907</w:t>
            </w:r>
          </w:p>
        </w:tc>
        <w:tc>
          <w:tcPr>
            <w:tcW w:w="4329" w:type="dxa"/>
            <w:shd w:val="clear" w:color="auto" w:fill="auto"/>
          </w:tcPr>
          <w:p w:rsidR="00EF6CA6" w:rsidRPr="006F4160" w:rsidRDefault="00010C07" w:rsidP="001D464A">
            <w:pPr>
              <w:spacing w:after="0" w:line="240" w:lineRule="auto"/>
              <w:rPr>
                <w:rFonts w:eastAsia="Times New Roman"/>
                <w:lang w:eastAsia="en-GB"/>
              </w:rPr>
            </w:pPr>
            <w:r>
              <w:rPr>
                <w:rFonts w:eastAsia="Times New Roman"/>
                <w:bCs/>
                <w:lang w:eastAsia="en-GB"/>
              </w:rPr>
              <w:t>NHS England</w:t>
            </w:r>
            <w:r w:rsidR="00EF6CA6" w:rsidRPr="006F4160">
              <w:rPr>
                <w:rFonts w:eastAsia="Times New Roman"/>
                <w:bCs/>
                <w:lang w:eastAsia="en-GB"/>
              </w:rPr>
              <w:t xml:space="preserve"> Yorkshire and Humber </w:t>
            </w:r>
          </w:p>
          <w:p w:rsidR="00EF6CA6" w:rsidRPr="006F4160" w:rsidRDefault="00EF6CA6" w:rsidP="001D464A">
            <w:pPr>
              <w:spacing w:after="0" w:line="240" w:lineRule="auto"/>
              <w:rPr>
                <w:rFonts w:eastAsia="Times New Roman"/>
                <w:bCs/>
                <w:lang w:eastAsia="en-GB"/>
              </w:rPr>
            </w:pPr>
            <w:r w:rsidRPr="006F4160">
              <w:rPr>
                <w:rFonts w:eastAsia="Times New Roman"/>
                <w:bCs/>
                <w:lang w:eastAsia="en-GB"/>
              </w:rPr>
              <w:t>Unit 3</w:t>
            </w:r>
          </w:p>
          <w:p w:rsidR="00EF6CA6" w:rsidRPr="006F4160" w:rsidRDefault="00EF6CA6" w:rsidP="001D464A">
            <w:pPr>
              <w:spacing w:after="0" w:line="240" w:lineRule="auto"/>
              <w:rPr>
                <w:rFonts w:eastAsia="Times New Roman"/>
                <w:bCs/>
                <w:lang w:eastAsia="en-GB"/>
              </w:rPr>
            </w:pPr>
            <w:r w:rsidRPr="006F4160">
              <w:rPr>
                <w:rFonts w:eastAsia="Times New Roman"/>
                <w:bCs/>
                <w:lang w:eastAsia="en-GB"/>
              </w:rPr>
              <w:t xml:space="preserve">Alpha Court </w:t>
            </w:r>
          </w:p>
          <w:p w:rsidR="00EF6CA6" w:rsidRPr="006F4160" w:rsidRDefault="00EF6CA6" w:rsidP="001D464A">
            <w:pPr>
              <w:spacing w:after="0" w:line="240" w:lineRule="auto"/>
              <w:rPr>
                <w:rFonts w:eastAsia="Times New Roman"/>
                <w:bCs/>
                <w:lang w:eastAsia="en-GB"/>
              </w:rPr>
            </w:pPr>
            <w:r w:rsidRPr="006F4160">
              <w:rPr>
                <w:rFonts w:eastAsia="Times New Roman"/>
                <w:bCs/>
                <w:lang w:eastAsia="en-GB"/>
              </w:rPr>
              <w:t>Monks Cross</w:t>
            </w:r>
          </w:p>
          <w:p w:rsidR="00EF6CA6" w:rsidRPr="006F4160" w:rsidRDefault="00EF6CA6" w:rsidP="00C55998">
            <w:pPr>
              <w:spacing w:after="0" w:line="240" w:lineRule="auto"/>
              <w:rPr>
                <w:rFonts w:eastAsia="Times New Roman"/>
                <w:bCs/>
                <w:lang w:eastAsia="en-GB"/>
              </w:rPr>
            </w:pPr>
            <w:r w:rsidRPr="006F4160">
              <w:rPr>
                <w:rFonts w:eastAsia="Times New Roman"/>
                <w:bCs/>
                <w:lang w:eastAsia="en-GB"/>
              </w:rPr>
              <w:t>York</w:t>
            </w:r>
            <w:r w:rsidR="00C55998">
              <w:rPr>
                <w:rFonts w:eastAsia="Times New Roman"/>
                <w:bCs/>
                <w:lang w:eastAsia="en-GB"/>
              </w:rPr>
              <w:t xml:space="preserve">  </w:t>
            </w:r>
            <w:r w:rsidRPr="006F4160">
              <w:rPr>
                <w:rFonts w:eastAsia="Times New Roman"/>
                <w:bCs/>
                <w:lang w:eastAsia="en-GB"/>
              </w:rPr>
              <w:t>YO32 9WN</w:t>
            </w:r>
          </w:p>
        </w:tc>
      </w:tr>
      <w:tr w:rsidR="00ED6890" w:rsidRPr="006F4160" w:rsidTr="003E36D1">
        <w:tc>
          <w:tcPr>
            <w:tcW w:w="2943" w:type="dxa"/>
            <w:shd w:val="clear" w:color="auto" w:fill="auto"/>
          </w:tcPr>
          <w:p w:rsidR="00ED6890" w:rsidRDefault="00ED6890" w:rsidP="00ED6890">
            <w:pPr>
              <w:rPr>
                <w:b/>
              </w:rPr>
            </w:pPr>
            <w:r w:rsidRPr="0000599F">
              <w:rPr>
                <w:b/>
              </w:rPr>
              <w:lastRenderedPageBreak/>
              <w:t>100 hour monitoring returns</w:t>
            </w:r>
            <w:r>
              <w:rPr>
                <w:b/>
              </w:rPr>
              <w:t xml:space="preserve"> </w:t>
            </w:r>
          </w:p>
          <w:p w:rsidR="00ED6890" w:rsidRPr="0000599F" w:rsidRDefault="00ED6890" w:rsidP="001D464A">
            <w:pPr>
              <w:rPr>
                <w:b/>
              </w:rPr>
            </w:pPr>
            <w:r>
              <w:rPr>
                <w:b/>
              </w:rPr>
              <w:t>NMS &amp; MUR Quarterly returns</w:t>
            </w:r>
          </w:p>
        </w:tc>
        <w:tc>
          <w:tcPr>
            <w:tcW w:w="2977" w:type="dxa"/>
            <w:gridSpan w:val="2"/>
            <w:shd w:val="clear" w:color="auto" w:fill="auto"/>
          </w:tcPr>
          <w:p w:rsidR="00ED6890" w:rsidRDefault="00ED6890" w:rsidP="001D464A">
            <w:pPr>
              <w:rPr>
                <w:b/>
              </w:rPr>
            </w:pPr>
            <w:r w:rsidRPr="00ED3AB4">
              <w:rPr>
                <w:b/>
              </w:rPr>
              <w:t>Jeanette Dove</w:t>
            </w:r>
          </w:p>
          <w:p w:rsidR="004C2522" w:rsidRPr="00ED3AB4" w:rsidRDefault="004C2522" w:rsidP="001D464A">
            <w:pPr>
              <w:rPr>
                <w:b/>
              </w:rPr>
            </w:pPr>
          </w:p>
        </w:tc>
        <w:tc>
          <w:tcPr>
            <w:tcW w:w="3544" w:type="dxa"/>
          </w:tcPr>
          <w:p w:rsidR="00ED6890" w:rsidRPr="00ED6890" w:rsidRDefault="00ED6890" w:rsidP="001D464A">
            <w:pPr>
              <w:rPr>
                <w:color w:val="0000FF"/>
                <w:u w:val="single"/>
              </w:rPr>
            </w:pPr>
            <w:r w:rsidRPr="00ED6890">
              <w:rPr>
                <w:color w:val="0000FF"/>
                <w:u w:val="single"/>
              </w:rPr>
              <w:t>England.pharmacyreturns@nhs.net</w:t>
            </w:r>
          </w:p>
        </w:tc>
        <w:tc>
          <w:tcPr>
            <w:tcW w:w="1624" w:type="dxa"/>
            <w:shd w:val="clear" w:color="auto" w:fill="auto"/>
          </w:tcPr>
          <w:p w:rsidR="00ED6890" w:rsidRDefault="00ED6890" w:rsidP="001D464A">
            <w:pPr>
              <w:rPr>
                <w:bCs/>
              </w:rPr>
            </w:pPr>
          </w:p>
        </w:tc>
        <w:tc>
          <w:tcPr>
            <w:tcW w:w="4329" w:type="dxa"/>
            <w:shd w:val="clear" w:color="auto" w:fill="auto"/>
          </w:tcPr>
          <w:p w:rsidR="00ED6890" w:rsidRDefault="00ED6890" w:rsidP="001D464A">
            <w:pPr>
              <w:spacing w:after="0" w:line="240" w:lineRule="auto"/>
              <w:rPr>
                <w:rFonts w:eastAsia="Times New Roman"/>
                <w:bCs/>
                <w:lang w:eastAsia="en-GB"/>
              </w:rPr>
            </w:pPr>
          </w:p>
        </w:tc>
      </w:tr>
      <w:tr w:rsidR="00A8060D" w:rsidRPr="006F4160" w:rsidTr="003E36D1">
        <w:trPr>
          <w:trHeight w:val="1095"/>
        </w:trPr>
        <w:tc>
          <w:tcPr>
            <w:tcW w:w="2943" w:type="dxa"/>
            <w:shd w:val="clear" w:color="auto" w:fill="auto"/>
          </w:tcPr>
          <w:p w:rsidR="003E5E1E" w:rsidRDefault="00174C96" w:rsidP="00ED6890">
            <w:pPr>
              <w:pStyle w:val="NoSpacing"/>
              <w:rPr>
                <w:b/>
                <w:u w:val="single"/>
              </w:rPr>
            </w:pPr>
            <w:r w:rsidRPr="0000599F">
              <w:rPr>
                <w:b/>
              </w:rPr>
              <w:t xml:space="preserve">Electronic Prescription Service </w:t>
            </w:r>
            <w:r>
              <w:rPr>
                <w:b/>
              </w:rPr>
              <w:t xml:space="preserve">EPS2 </w:t>
            </w:r>
            <w:r w:rsidRPr="0000599F">
              <w:rPr>
                <w:b/>
              </w:rPr>
              <w:t xml:space="preserve"> - </w:t>
            </w:r>
            <w:r w:rsidRPr="003D6CB2">
              <w:rPr>
                <w:b/>
                <w:u w:val="single"/>
              </w:rPr>
              <w:t>Token Distribution</w:t>
            </w:r>
          </w:p>
          <w:p w:rsidR="00AE6080" w:rsidRPr="00764034" w:rsidRDefault="00AE6080" w:rsidP="00ED6890">
            <w:pPr>
              <w:pStyle w:val="NoSpacing"/>
              <w:rPr>
                <w:b/>
                <w:u w:val="single"/>
              </w:rPr>
            </w:pPr>
            <w:r>
              <w:rPr>
                <w:b/>
                <w:u w:val="single"/>
              </w:rPr>
              <w:t>FPD10DT</w:t>
            </w:r>
          </w:p>
        </w:tc>
        <w:tc>
          <w:tcPr>
            <w:tcW w:w="2977" w:type="dxa"/>
            <w:gridSpan w:val="2"/>
            <w:shd w:val="clear" w:color="auto" w:fill="auto"/>
          </w:tcPr>
          <w:p w:rsidR="003E5E1E" w:rsidRPr="00764034" w:rsidRDefault="003E5E1E" w:rsidP="00ED6890"/>
        </w:tc>
        <w:tc>
          <w:tcPr>
            <w:tcW w:w="3544" w:type="dxa"/>
          </w:tcPr>
          <w:p w:rsidR="00C0136A" w:rsidRPr="00CA18EB" w:rsidRDefault="00CA18EB" w:rsidP="0029314B">
            <w:pPr>
              <w:rPr>
                <w:b/>
                <w:color w:val="0000FF"/>
                <w:u w:val="single"/>
              </w:rPr>
            </w:pPr>
            <w:hyperlink r:id="rId24" w:history="1">
              <w:r w:rsidRPr="00CA18EB">
                <w:rPr>
                  <w:rStyle w:val="Hyperlink"/>
                  <w:b/>
                </w:rPr>
                <w:t>PCSE.portal@nhs.net</w:t>
              </w:r>
            </w:hyperlink>
          </w:p>
          <w:p w:rsidR="00CA18EB" w:rsidRPr="00CA18EB" w:rsidRDefault="00CA18EB" w:rsidP="0029314B">
            <w:pPr>
              <w:rPr>
                <w:color w:val="0000FF"/>
              </w:rPr>
            </w:pPr>
          </w:p>
        </w:tc>
        <w:tc>
          <w:tcPr>
            <w:tcW w:w="1624" w:type="dxa"/>
            <w:shd w:val="clear" w:color="auto" w:fill="auto"/>
          </w:tcPr>
          <w:p w:rsidR="009D4F40" w:rsidRPr="006F4160" w:rsidRDefault="009D4F40" w:rsidP="007B5A20">
            <w:pPr>
              <w:rPr>
                <w:bCs/>
              </w:rPr>
            </w:pPr>
          </w:p>
        </w:tc>
        <w:tc>
          <w:tcPr>
            <w:tcW w:w="4329" w:type="dxa"/>
            <w:shd w:val="clear" w:color="auto" w:fill="auto"/>
          </w:tcPr>
          <w:p w:rsidR="003E5E1E" w:rsidRDefault="003E5E1E" w:rsidP="001D464A">
            <w:pPr>
              <w:spacing w:after="0" w:line="240" w:lineRule="auto"/>
              <w:rPr>
                <w:rFonts w:eastAsia="Times New Roman"/>
                <w:bCs/>
                <w:lang w:eastAsia="en-GB"/>
              </w:rPr>
            </w:pPr>
          </w:p>
          <w:p w:rsidR="00A8060D" w:rsidRPr="006F4160" w:rsidRDefault="00A8060D" w:rsidP="007B5A20">
            <w:pPr>
              <w:pStyle w:val="NoSpacing"/>
              <w:rPr>
                <w:rFonts w:eastAsia="Times New Roman"/>
                <w:bCs/>
                <w:lang w:eastAsia="en-GB"/>
              </w:rPr>
            </w:pPr>
          </w:p>
        </w:tc>
      </w:tr>
      <w:tr w:rsidR="00F10EBA" w:rsidRPr="006F4160" w:rsidTr="00065C06">
        <w:trPr>
          <w:trHeight w:val="1095"/>
        </w:trPr>
        <w:tc>
          <w:tcPr>
            <w:tcW w:w="2943" w:type="dxa"/>
            <w:shd w:val="clear" w:color="auto" w:fill="auto"/>
          </w:tcPr>
          <w:p w:rsidR="00F10EBA" w:rsidRDefault="00F10EBA" w:rsidP="00ED6890">
            <w:pPr>
              <w:pStyle w:val="NoSpacing"/>
              <w:rPr>
                <w:b/>
              </w:rPr>
            </w:pPr>
            <w:r>
              <w:rPr>
                <w:b/>
              </w:rPr>
              <w:t>Electronic Prescription Service enquiries</w:t>
            </w:r>
          </w:p>
          <w:p w:rsidR="00F10EBA" w:rsidRDefault="00F10EBA" w:rsidP="00F10EBA">
            <w:pPr>
              <w:rPr>
                <w:color w:val="1F497D"/>
              </w:rPr>
            </w:pPr>
            <w:r>
              <w:rPr>
                <w:color w:val="1F497D"/>
              </w:rPr>
              <w:t xml:space="preserve"> </w:t>
            </w:r>
          </w:p>
          <w:p w:rsidR="00F10EBA" w:rsidRPr="0000599F" w:rsidRDefault="00F10EBA" w:rsidP="00ED6890">
            <w:pPr>
              <w:pStyle w:val="NoSpacing"/>
              <w:rPr>
                <w:b/>
              </w:rPr>
            </w:pPr>
          </w:p>
        </w:tc>
        <w:tc>
          <w:tcPr>
            <w:tcW w:w="6521" w:type="dxa"/>
            <w:gridSpan w:val="3"/>
            <w:shd w:val="clear" w:color="auto" w:fill="auto"/>
          </w:tcPr>
          <w:p w:rsidR="00F10EBA" w:rsidRDefault="00F10EBA" w:rsidP="0029314B">
            <w:pPr>
              <w:rPr>
                <w:u w:val="single"/>
              </w:rPr>
            </w:pPr>
            <w:hyperlink r:id="rId25" w:history="1">
              <w:r w:rsidRPr="005C068A">
                <w:rPr>
                  <w:rStyle w:val="Hyperlink"/>
                </w:rPr>
                <w:t>England.primarycare@nhs.net</w:t>
              </w:r>
            </w:hyperlink>
          </w:p>
          <w:p w:rsidR="00F10EBA" w:rsidRPr="00CA18EB" w:rsidRDefault="00F10EBA" w:rsidP="00F10EBA">
            <w:pPr>
              <w:rPr>
                <w:b/>
                <w:color w:val="0000FF"/>
                <w:u w:val="single"/>
              </w:rPr>
            </w:pPr>
            <w:r>
              <w:rPr>
                <w:color w:val="1F497D"/>
              </w:rPr>
              <w:t xml:space="preserve">£200 monthly allowance – claim form: </w:t>
            </w:r>
            <w:hyperlink r:id="rId26" w:history="1">
              <w:r>
                <w:rPr>
                  <w:rStyle w:val="Hyperlink"/>
                </w:rPr>
                <w:t>http://www.nhsbsa.nhs.uk/PrescriptionServices/3063.aspx</w:t>
              </w:r>
            </w:hyperlink>
          </w:p>
        </w:tc>
        <w:tc>
          <w:tcPr>
            <w:tcW w:w="1624" w:type="dxa"/>
            <w:shd w:val="clear" w:color="auto" w:fill="auto"/>
          </w:tcPr>
          <w:p w:rsidR="00F10EBA" w:rsidRPr="006F4160" w:rsidRDefault="00F10EBA" w:rsidP="007B5A20">
            <w:pPr>
              <w:rPr>
                <w:bCs/>
              </w:rPr>
            </w:pPr>
          </w:p>
        </w:tc>
        <w:tc>
          <w:tcPr>
            <w:tcW w:w="4329" w:type="dxa"/>
            <w:shd w:val="clear" w:color="auto" w:fill="auto"/>
          </w:tcPr>
          <w:p w:rsidR="00F10EBA" w:rsidRPr="006F4160" w:rsidRDefault="00F10EBA" w:rsidP="00CE7795">
            <w:pPr>
              <w:spacing w:after="0" w:line="240" w:lineRule="auto"/>
              <w:rPr>
                <w:rFonts w:eastAsia="Times New Roman"/>
                <w:lang w:eastAsia="en-GB"/>
              </w:rPr>
            </w:pPr>
            <w:r>
              <w:rPr>
                <w:rFonts w:eastAsia="Times New Roman"/>
                <w:bCs/>
                <w:lang w:eastAsia="en-GB"/>
              </w:rPr>
              <w:t>NHS England</w:t>
            </w:r>
            <w:r w:rsidRPr="006F4160">
              <w:rPr>
                <w:rFonts w:eastAsia="Times New Roman"/>
                <w:bCs/>
                <w:lang w:eastAsia="en-GB"/>
              </w:rPr>
              <w:t xml:space="preserve"> Yorkshire and Humber </w:t>
            </w:r>
          </w:p>
          <w:p w:rsidR="00F10EBA" w:rsidRPr="006F4160" w:rsidRDefault="00F10EBA" w:rsidP="00CE7795">
            <w:pPr>
              <w:spacing w:after="0" w:line="240" w:lineRule="auto"/>
              <w:rPr>
                <w:rFonts w:eastAsia="Times New Roman"/>
                <w:bCs/>
                <w:lang w:eastAsia="en-GB"/>
              </w:rPr>
            </w:pPr>
            <w:r w:rsidRPr="006F4160">
              <w:rPr>
                <w:rFonts w:eastAsia="Times New Roman"/>
                <w:bCs/>
                <w:lang w:eastAsia="en-GB"/>
              </w:rPr>
              <w:t>Unit 3</w:t>
            </w:r>
          </w:p>
          <w:p w:rsidR="00F10EBA" w:rsidRPr="006F4160" w:rsidRDefault="00F10EBA" w:rsidP="00CE7795">
            <w:pPr>
              <w:spacing w:after="0" w:line="240" w:lineRule="auto"/>
              <w:rPr>
                <w:rFonts w:eastAsia="Times New Roman"/>
                <w:bCs/>
                <w:lang w:eastAsia="en-GB"/>
              </w:rPr>
            </w:pPr>
            <w:r w:rsidRPr="006F4160">
              <w:rPr>
                <w:rFonts w:eastAsia="Times New Roman"/>
                <w:bCs/>
                <w:lang w:eastAsia="en-GB"/>
              </w:rPr>
              <w:t xml:space="preserve">Alpha Court </w:t>
            </w:r>
          </w:p>
          <w:p w:rsidR="00F10EBA" w:rsidRPr="006F4160" w:rsidRDefault="00F10EBA" w:rsidP="00CE7795">
            <w:pPr>
              <w:spacing w:after="0" w:line="240" w:lineRule="auto"/>
              <w:rPr>
                <w:rFonts w:eastAsia="Times New Roman"/>
                <w:bCs/>
                <w:lang w:eastAsia="en-GB"/>
              </w:rPr>
            </w:pPr>
            <w:r w:rsidRPr="006F4160">
              <w:rPr>
                <w:rFonts w:eastAsia="Times New Roman"/>
                <w:bCs/>
                <w:lang w:eastAsia="en-GB"/>
              </w:rPr>
              <w:t>Monks Cross</w:t>
            </w:r>
          </w:p>
          <w:p w:rsidR="00F10EBA" w:rsidRDefault="00F10EBA" w:rsidP="00CE7795">
            <w:pPr>
              <w:spacing w:after="0" w:line="240" w:lineRule="auto"/>
              <w:rPr>
                <w:rFonts w:eastAsia="Times New Roman"/>
                <w:bCs/>
                <w:lang w:eastAsia="en-GB"/>
              </w:rPr>
            </w:pPr>
            <w:r w:rsidRPr="006F4160">
              <w:rPr>
                <w:rFonts w:eastAsia="Times New Roman"/>
                <w:bCs/>
                <w:lang w:eastAsia="en-GB"/>
              </w:rPr>
              <w:t>York</w:t>
            </w:r>
            <w:r>
              <w:rPr>
                <w:rFonts w:eastAsia="Times New Roman"/>
                <w:bCs/>
                <w:lang w:eastAsia="en-GB"/>
              </w:rPr>
              <w:t xml:space="preserve">  </w:t>
            </w:r>
            <w:r w:rsidRPr="006F4160">
              <w:rPr>
                <w:rFonts w:eastAsia="Times New Roman"/>
                <w:bCs/>
                <w:lang w:eastAsia="en-GB"/>
              </w:rPr>
              <w:t>YO32 9WN</w:t>
            </w:r>
          </w:p>
        </w:tc>
      </w:tr>
      <w:tr w:rsidR="00E10F44" w:rsidRPr="006F4160" w:rsidTr="003E36D1">
        <w:trPr>
          <w:trHeight w:val="1095"/>
        </w:trPr>
        <w:tc>
          <w:tcPr>
            <w:tcW w:w="2943" w:type="dxa"/>
            <w:shd w:val="clear" w:color="auto" w:fill="auto"/>
          </w:tcPr>
          <w:p w:rsidR="00E10F44" w:rsidRDefault="00E10F44" w:rsidP="00E10F44">
            <w:pPr>
              <w:rPr>
                <w:b/>
              </w:rPr>
            </w:pPr>
            <w:r w:rsidRPr="00393F7E">
              <w:rPr>
                <w:b/>
              </w:rPr>
              <w:t xml:space="preserve">Stores/Stationery FP57, </w:t>
            </w:r>
            <w:r>
              <w:rPr>
                <w:b/>
              </w:rPr>
              <w:t xml:space="preserve">FP95, </w:t>
            </w:r>
            <w:r w:rsidRPr="00393F7E">
              <w:rPr>
                <w:b/>
              </w:rPr>
              <w:t xml:space="preserve">HC1 etc   </w:t>
            </w:r>
          </w:p>
          <w:p w:rsidR="00E10F44" w:rsidRPr="00F5023F" w:rsidRDefault="00E10F44" w:rsidP="00E10F44">
            <w:pPr>
              <w:rPr>
                <w:color w:val="1F497D"/>
              </w:rPr>
            </w:pPr>
            <w:r w:rsidRPr="00393F7E">
              <w:rPr>
                <w:b/>
              </w:rPr>
              <w:t xml:space="preserve">  </w:t>
            </w:r>
            <w:r w:rsidRPr="00F33509">
              <w:rPr>
                <w:color w:val="1F497D"/>
              </w:rPr>
              <w:t xml:space="preserve"> </w:t>
            </w:r>
            <w:r w:rsidRPr="00F5023F">
              <w:rPr>
                <w:color w:val="1F497D"/>
              </w:rPr>
              <w:t>Pharmacies can also order the HC1’s</w:t>
            </w:r>
            <w:r>
              <w:rPr>
                <w:color w:val="1F497D"/>
              </w:rPr>
              <w:t xml:space="preserve"> directly by calling 03001230849</w:t>
            </w:r>
            <w:r w:rsidRPr="00F5023F">
              <w:rPr>
                <w:color w:val="1F497D"/>
              </w:rPr>
              <w:t xml:space="preserve"> and choosing option one.</w:t>
            </w:r>
            <w:r>
              <w:rPr>
                <w:color w:val="1F497D"/>
              </w:rPr>
              <w:t xml:space="preserve"> </w:t>
            </w:r>
          </w:p>
          <w:p w:rsidR="00E10F44" w:rsidRPr="0000599F" w:rsidRDefault="00E10F44" w:rsidP="00ED6890">
            <w:pPr>
              <w:pStyle w:val="NoSpacing"/>
              <w:rPr>
                <w:b/>
              </w:rPr>
            </w:pPr>
          </w:p>
        </w:tc>
        <w:tc>
          <w:tcPr>
            <w:tcW w:w="2977" w:type="dxa"/>
            <w:gridSpan w:val="2"/>
            <w:shd w:val="clear" w:color="auto" w:fill="auto"/>
          </w:tcPr>
          <w:p w:rsidR="00E10F44" w:rsidRPr="00764034" w:rsidRDefault="000A71D1" w:rsidP="00ED6890">
            <w:r w:rsidRPr="00C55998">
              <w:rPr>
                <w:rFonts w:cs="Calibri"/>
              </w:rPr>
              <w:t xml:space="preserve">Emails sent to </w:t>
            </w:r>
            <w:hyperlink r:id="rId27" w:history="1">
              <w:r w:rsidRPr="00C55998">
                <w:rPr>
                  <w:rFonts w:cs="Calibri"/>
                  <w:color w:val="0000FF"/>
                  <w:u w:val="single"/>
                </w:rPr>
                <w:t>PCSE.enquiries@nhs.net</w:t>
              </w:r>
            </w:hyperlink>
            <w:r w:rsidRPr="00C55998">
              <w:rPr>
                <w:rFonts w:cs="Calibri"/>
              </w:rPr>
              <w:t xml:space="preserve"> are also routed to the correct team. We’d appreciate it if you could put the </w:t>
            </w:r>
            <w:r w:rsidRPr="00C55998">
              <w:rPr>
                <w:rFonts w:cs="Calibri"/>
                <w:color w:val="000000"/>
              </w:rPr>
              <w:t>service you are contacting us about in the Email Subject Line to help us direct your query as quickly and efficiently as possible</w:t>
            </w:r>
            <w:r w:rsidRPr="000A71D1">
              <w:rPr>
                <w:rFonts w:ascii="Arial" w:hAnsi="Arial" w:cs="Arial"/>
                <w:color w:val="000000"/>
                <w:sz w:val="21"/>
                <w:szCs w:val="21"/>
              </w:rPr>
              <w:t xml:space="preserve">.  </w:t>
            </w:r>
          </w:p>
        </w:tc>
        <w:tc>
          <w:tcPr>
            <w:tcW w:w="3544" w:type="dxa"/>
          </w:tcPr>
          <w:p w:rsidR="00E10F44" w:rsidRPr="00CA18EB" w:rsidRDefault="00E10F44" w:rsidP="0029314B">
            <w:pPr>
              <w:rPr>
                <w:b/>
                <w:color w:val="0000FF"/>
                <w:u w:val="single"/>
              </w:rPr>
            </w:pPr>
            <w:r>
              <w:rPr>
                <w:color w:val="0000FF"/>
                <w:u w:val="single"/>
              </w:rPr>
              <w:t>PCSE.portal@nhs.net</w:t>
            </w:r>
          </w:p>
        </w:tc>
        <w:tc>
          <w:tcPr>
            <w:tcW w:w="1624" w:type="dxa"/>
            <w:shd w:val="clear" w:color="auto" w:fill="auto"/>
          </w:tcPr>
          <w:p w:rsidR="00E10F44" w:rsidRPr="006F4160" w:rsidRDefault="00E10F44" w:rsidP="007B5A20">
            <w:pPr>
              <w:rPr>
                <w:bCs/>
              </w:rPr>
            </w:pPr>
          </w:p>
        </w:tc>
        <w:tc>
          <w:tcPr>
            <w:tcW w:w="4329" w:type="dxa"/>
            <w:shd w:val="clear" w:color="auto" w:fill="auto"/>
          </w:tcPr>
          <w:p w:rsidR="00E10F44" w:rsidRDefault="00E10F44" w:rsidP="001D464A">
            <w:pPr>
              <w:spacing w:after="0" w:line="240" w:lineRule="auto"/>
              <w:rPr>
                <w:rFonts w:eastAsia="Times New Roman"/>
                <w:bCs/>
                <w:lang w:eastAsia="en-GB"/>
              </w:rPr>
            </w:pPr>
          </w:p>
        </w:tc>
      </w:tr>
      <w:tr w:rsidR="00E10F44" w:rsidRPr="006F4160" w:rsidTr="003E36D1">
        <w:trPr>
          <w:trHeight w:val="1095"/>
        </w:trPr>
        <w:tc>
          <w:tcPr>
            <w:tcW w:w="2943" w:type="dxa"/>
            <w:shd w:val="clear" w:color="auto" w:fill="auto"/>
          </w:tcPr>
          <w:p w:rsidR="00E10F44" w:rsidRDefault="00E10F44" w:rsidP="00E10F44">
            <w:pPr>
              <w:autoSpaceDE w:val="0"/>
              <w:autoSpaceDN w:val="0"/>
              <w:spacing w:line="211" w:lineRule="atLeast"/>
              <w:rPr>
                <w:rFonts w:ascii="Arial" w:hAnsi="Arial" w:cs="Arial"/>
                <w:color w:val="1F497D"/>
                <w:lang w:eastAsia="en-GB"/>
              </w:rPr>
            </w:pPr>
            <w:r>
              <w:rPr>
                <w:b/>
              </w:rPr>
              <w:lastRenderedPageBreak/>
              <w:t>Smartcards</w:t>
            </w:r>
          </w:p>
        </w:tc>
        <w:tc>
          <w:tcPr>
            <w:tcW w:w="2977" w:type="dxa"/>
            <w:gridSpan w:val="2"/>
            <w:shd w:val="clear" w:color="auto" w:fill="auto"/>
          </w:tcPr>
          <w:p w:rsidR="00E10F44" w:rsidRPr="00764034" w:rsidRDefault="00E10F44" w:rsidP="00ED6890">
            <w:r>
              <w:t>IT Help Desk</w:t>
            </w:r>
          </w:p>
        </w:tc>
        <w:tc>
          <w:tcPr>
            <w:tcW w:w="3544" w:type="dxa"/>
          </w:tcPr>
          <w:p w:rsidR="00E10F44" w:rsidRDefault="00E10F44" w:rsidP="00E10F44">
            <w:pPr>
              <w:autoSpaceDE w:val="0"/>
              <w:autoSpaceDN w:val="0"/>
              <w:spacing w:line="211" w:lineRule="atLeast"/>
              <w:rPr>
                <w:rFonts w:ascii="Arial" w:hAnsi="Arial" w:cs="Arial"/>
                <w:color w:val="1F497D"/>
                <w:lang w:eastAsia="en-GB"/>
              </w:rPr>
            </w:pPr>
            <w:r>
              <w:rPr>
                <w:color w:val="0000FF"/>
                <w:u w:val="single"/>
              </w:rPr>
              <w:t>embed</w:t>
            </w:r>
            <w:r w:rsidRPr="00C41D63">
              <w:rPr>
                <w:color w:val="0000FF"/>
                <w:u w:val="single"/>
              </w:rPr>
              <w:t>.smartcards@nhs.net</w:t>
            </w:r>
          </w:p>
        </w:tc>
        <w:tc>
          <w:tcPr>
            <w:tcW w:w="1624" w:type="dxa"/>
            <w:shd w:val="clear" w:color="auto" w:fill="auto"/>
          </w:tcPr>
          <w:p w:rsidR="00E10F44" w:rsidRPr="006F4160" w:rsidRDefault="00E10F44" w:rsidP="007B5A20">
            <w:pPr>
              <w:rPr>
                <w:bCs/>
              </w:rPr>
            </w:pPr>
            <w:r>
              <w:rPr>
                <w:rFonts w:ascii="Tahoma" w:hAnsi="Tahoma" w:cs="Tahoma"/>
                <w:b/>
                <w:bCs/>
                <w:color w:val="1F497D"/>
                <w:sz w:val="20"/>
                <w:szCs w:val="20"/>
              </w:rPr>
              <w:t>03003000620</w:t>
            </w:r>
          </w:p>
        </w:tc>
        <w:tc>
          <w:tcPr>
            <w:tcW w:w="4329" w:type="dxa"/>
            <w:shd w:val="clear" w:color="auto" w:fill="auto"/>
          </w:tcPr>
          <w:p w:rsidR="00E10F44" w:rsidRDefault="00E10F44" w:rsidP="001D464A">
            <w:pPr>
              <w:spacing w:after="0" w:line="240" w:lineRule="auto"/>
              <w:rPr>
                <w:rFonts w:eastAsia="Times New Roman"/>
                <w:bCs/>
                <w:lang w:eastAsia="en-GB"/>
              </w:rPr>
            </w:pPr>
            <w:r>
              <w:rPr>
                <w:rFonts w:eastAsia="Times New Roman"/>
                <w:bCs/>
                <w:lang w:eastAsia="en-GB"/>
              </w:rPr>
              <w:t>Yorkshire and Humber Commissioning Support</w:t>
            </w:r>
          </w:p>
          <w:p w:rsidR="001844CE" w:rsidRDefault="001844CE" w:rsidP="001D464A">
            <w:pPr>
              <w:spacing w:after="0" w:line="240" w:lineRule="auto"/>
              <w:rPr>
                <w:rFonts w:eastAsia="Times New Roman"/>
                <w:bCs/>
                <w:lang w:eastAsia="en-GB"/>
              </w:rPr>
            </w:pPr>
          </w:p>
          <w:p w:rsidR="001844CE" w:rsidRDefault="001844CE" w:rsidP="001D464A">
            <w:pPr>
              <w:spacing w:after="0" w:line="240" w:lineRule="auto"/>
              <w:rPr>
                <w:rFonts w:eastAsia="Times New Roman"/>
                <w:bCs/>
                <w:lang w:eastAsia="en-GB"/>
              </w:rPr>
            </w:pPr>
          </w:p>
          <w:p w:rsidR="001844CE" w:rsidRDefault="001844CE" w:rsidP="001D464A">
            <w:pPr>
              <w:spacing w:after="0" w:line="240" w:lineRule="auto"/>
              <w:rPr>
                <w:rFonts w:eastAsia="Times New Roman"/>
                <w:bCs/>
                <w:lang w:eastAsia="en-GB"/>
              </w:rPr>
            </w:pPr>
          </w:p>
          <w:p w:rsidR="001844CE" w:rsidRDefault="001844CE" w:rsidP="001D464A">
            <w:pPr>
              <w:spacing w:after="0" w:line="240" w:lineRule="auto"/>
              <w:rPr>
                <w:rFonts w:eastAsia="Times New Roman"/>
                <w:bCs/>
                <w:lang w:eastAsia="en-GB"/>
              </w:rPr>
            </w:pPr>
          </w:p>
        </w:tc>
      </w:tr>
      <w:tr w:rsidR="004A2A6D" w:rsidRPr="006F4160" w:rsidTr="003E36D1">
        <w:tc>
          <w:tcPr>
            <w:tcW w:w="5920" w:type="dxa"/>
            <w:gridSpan w:val="3"/>
            <w:shd w:val="clear" w:color="auto" w:fill="auto"/>
          </w:tcPr>
          <w:p w:rsidR="004A2A6D" w:rsidRPr="00C55998" w:rsidRDefault="004A2A6D" w:rsidP="001D464A">
            <w:pPr>
              <w:pStyle w:val="NoSpacing"/>
              <w:rPr>
                <w:rFonts w:cs="Calibri"/>
                <w:b/>
              </w:rPr>
            </w:pPr>
            <w:r w:rsidRPr="00C55998">
              <w:rPr>
                <w:rFonts w:cs="Calibri"/>
                <w:b/>
              </w:rPr>
              <w:t>Accountable Officer – controlled drugs, CD reporting etc, fraudulent prescriptions</w:t>
            </w:r>
          </w:p>
          <w:p w:rsidR="004A2A6D" w:rsidRPr="00C55998" w:rsidRDefault="004A2A6D" w:rsidP="001D464A">
            <w:pPr>
              <w:pStyle w:val="NoSpacing"/>
              <w:rPr>
                <w:rFonts w:cs="Calibri"/>
                <w:b/>
              </w:rPr>
            </w:pPr>
          </w:p>
          <w:p w:rsidR="004A2A6D" w:rsidRPr="00C55998" w:rsidRDefault="004A2A6D" w:rsidP="004A2A6D">
            <w:pPr>
              <w:pStyle w:val="Default"/>
              <w:rPr>
                <w:b/>
                <w:bCs/>
                <w:sz w:val="22"/>
                <w:szCs w:val="22"/>
              </w:rPr>
            </w:pPr>
            <w:r w:rsidRPr="00C55998">
              <w:rPr>
                <w:b/>
                <w:sz w:val="22"/>
                <w:szCs w:val="22"/>
              </w:rPr>
              <w:t xml:space="preserve"> </w:t>
            </w:r>
            <w:r w:rsidRPr="00C55998">
              <w:rPr>
                <w:b/>
                <w:bCs/>
                <w:sz w:val="22"/>
                <w:szCs w:val="22"/>
              </w:rPr>
              <w:t xml:space="preserve">Advice on CD matters and reporting of CD incidents </w:t>
            </w:r>
          </w:p>
          <w:p w:rsidR="004A2A6D" w:rsidRPr="00C55998" w:rsidRDefault="004A2A6D" w:rsidP="004A2A6D">
            <w:pPr>
              <w:pStyle w:val="Default"/>
              <w:rPr>
                <w:sz w:val="22"/>
                <w:szCs w:val="22"/>
              </w:rPr>
            </w:pPr>
          </w:p>
          <w:p w:rsidR="004A2A6D" w:rsidRPr="00C55998" w:rsidRDefault="004A2A6D" w:rsidP="004A2A6D">
            <w:pPr>
              <w:pStyle w:val="Default"/>
              <w:rPr>
                <w:sz w:val="22"/>
                <w:szCs w:val="22"/>
              </w:rPr>
            </w:pPr>
            <w:r w:rsidRPr="00C55998">
              <w:rPr>
                <w:sz w:val="22"/>
                <w:szCs w:val="22"/>
              </w:rPr>
              <w:t xml:space="preserve">The CD Accountable Officer for Y&amp;H is now </w:t>
            </w:r>
            <w:r w:rsidRPr="00C55998">
              <w:rPr>
                <w:b/>
                <w:bCs/>
                <w:sz w:val="22"/>
                <w:szCs w:val="22"/>
              </w:rPr>
              <w:t>G</w:t>
            </w:r>
            <w:r w:rsidR="00ED3AB4" w:rsidRPr="00C55998">
              <w:rPr>
                <w:b/>
                <w:bCs/>
                <w:sz w:val="22"/>
                <w:szCs w:val="22"/>
              </w:rPr>
              <w:t>azala Khan</w:t>
            </w:r>
            <w:r w:rsidRPr="00C55998">
              <w:rPr>
                <w:sz w:val="22"/>
                <w:szCs w:val="22"/>
              </w:rPr>
              <w:t>. It is a requirement that serious CD incidents must be reported to the A</w:t>
            </w:r>
            <w:r w:rsidR="005F4E96" w:rsidRPr="00C55998">
              <w:rPr>
                <w:sz w:val="22"/>
                <w:szCs w:val="22"/>
              </w:rPr>
              <w:t xml:space="preserve">ccountable </w:t>
            </w:r>
            <w:r w:rsidRPr="00C55998">
              <w:rPr>
                <w:sz w:val="22"/>
                <w:szCs w:val="22"/>
              </w:rPr>
              <w:t>O</w:t>
            </w:r>
            <w:r w:rsidR="005F4E96" w:rsidRPr="00C55998">
              <w:rPr>
                <w:sz w:val="22"/>
                <w:szCs w:val="22"/>
              </w:rPr>
              <w:t>fficer</w:t>
            </w:r>
            <w:r w:rsidRPr="00C55998">
              <w:rPr>
                <w:sz w:val="22"/>
                <w:szCs w:val="22"/>
              </w:rPr>
              <w:t xml:space="preserve">. To do this you can make contact via (fax 01904 633096), however the routine reporting of CD incidents should be as follows: </w:t>
            </w:r>
          </w:p>
          <w:p w:rsidR="00ED3AB4" w:rsidRPr="00C55998" w:rsidRDefault="00ED3AB4" w:rsidP="004A2A6D">
            <w:pPr>
              <w:pStyle w:val="Default"/>
              <w:rPr>
                <w:sz w:val="22"/>
                <w:szCs w:val="22"/>
              </w:rPr>
            </w:pPr>
          </w:p>
          <w:p w:rsidR="005F4E96" w:rsidRPr="00C55998" w:rsidRDefault="005F4E96" w:rsidP="005F4E96">
            <w:pPr>
              <w:jc w:val="both"/>
              <w:rPr>
                <w:rFonts w:cs="Calibri"/>
              </w:rPr>
            </w:pPr>
            <w:r w:rsidRPr="00C55998">
              <w:rPr>
                <w:rFonts w:cs="Calibri"/>
              </w:rPr>
              <w:t>England.yhcdao@nhs.net</w:t>
            </w:r>
          </w:p>
          <w:p w:rsidR="00ED3AB4" w:rsidRPr="00C55998" w:rsidRDefault="00ED3AB4" w:rsidP="004A2A6D">
            <w:pPr>
              <w:pStyle w:val="Default"/>
              <w:rPr>
                <w:sz w:val="22"/>
                <w:szCs w:val="22"/>
              </w:rPr>
            </w:pPr>
          </w:p>
          <w:p w:rsidR="00D442BA" w:rsidRPr="00C55998" w:rsidRDefault="004A2A6D" w:rsidP="001D464A">
            <w:pPr>
              <w:pStyle w:val="NoSpacing"/>
              <w:rPr>
                <w:rFonts w:cs="Calibri"/>
              </w:rPr>
            </w:pPr>
            <w:r w:rsidRPr="00C55998">
              <w:rPr>
                <w:rFonts w:cs="Calibri"/>
                <w:b/>
                <w:bCs/>
              </w:rPr>
              <w:t xml:space="preserve">Lost / stolen prescriptions: </w:t>
            </w:r>
            <w:r w:rsidRPr="00C55998">
              <w:rPr>
                <w:rFonts w:cs="Calibri"/>
                <w:b/>
              </w:rPr>
              <w:t xml:space="preserve"> </w:t>
            </w:r>
          </w:p>
          <w:p w:rsidR="00D442BA" w:rsidRPr="00C55998" w:rsidRDefault="004A2A6D" w:rsidP="00D442BA">
            <w:pPr>
              <w:jc w:val="both"/>
              <w:rPr>
                <w:rFonts w:cs="Calibri"/>
              </w:rPr>
            </w:pPr>
            <w:r w:rsidRPr="00C55998">
              <w:rPr>
                <w:rFonts w:cs="Calibri"/>
                <w:b/>
                <w:color w:val="FF0000"/>
              </w:rPr>
              <w:t xml:space="preserve">        </w:t>
            </w:r>
            <w:r w:rsidR="00D442BA" w:rsidRPr="00C55998">
              <w:rPr>
                <w:rFonts w:cs="Calibri"/>
              </w:rPr>
              <w:t xml:space="preserve"> England.yhcdao@nhs.net</w:t>
            </w:r>
          </w:p>
          <w:p w:rsidR="004A2A6D" w:rsidRPr="005F4E96" w:rsidRDefault="004A2A6D" w:rsidP="001D464A">
            <w:pPr>
              <w:pStyle w:val="NoSpacing"/>
              <w:rPr>
                <w:color w:val="FF0000"/>
              </w:rPr>
            </w:pPr>
            <w:r w:rsidRPr="005F4E96">
              <w:rPr>
                <w:b/>
                <w:color w:val="FF0000"/>
              </w:rPr>
              <w:t xml:space="preserve">     </w:t>
            </w:r>
          </w:p>
          <w:p w:rsidR="004A2A6D" w:rsidRPr="006F4160" w:rsidRDefault="004A2A6D" w:rsidP="001D464A"/>
        </w:tc>
        <w:tc>
          <w:tcPr>
            <w:tcW w:w="3544" w:type="dxa"/>
          </w:tcPr>
          <w:p w:rsidR="004A2A6D" w:rsidRDefault="004A2A6D" w:rsidP="00285FE2">
            <w:pPr>
              <w:spacing w:before="100" w:beforeAutospacing="1"/>
              <w:rPr>
                <w:rFonts w:ascii="Arial" w:hAnsi="Arial" w:cs="Arial"/>
              </w:rPr>
            </w:pPr>
            <w:r w:rsidRPr="00630018">
              <w:t>Email requests for destruction of controlled drugs to</w:t>
            </w:r>
            <w:r w:rsidR="00285FE2">
              <w:t>:</w:t>
            </w:r>
            <w:r w:rsidRPr="00630018">
              <w:t xml:space="preserve"> </w:t>
            </w:r>
            <w:r w:rsidR="005F4E96">
              <w:rPr>
                <w:rFonts w:ascii="Arial" w:hAnsi="Arial" w:cs="Arial"/>
              </w:rPr>
              <w:t>England.yhcdao@nhs.net</w:t>
            </w:r>
            <w:r w:rsidR="00285FE2">
              <w:rPr>
                <w:rFonts w:ascii="Arial" w:hAnsi="Arial" w:cs="Arial"/>
              </w:rPr>
              <w:t xml:space="preserve">. </w:t>
            </w:r>
            <w:r>
              <w:rPr>
                <w:rFonts w:ascii="Arial" w:hAnsi="Arial" w:cs="Arial"/>
              </w:rPr>
              <w:t>Within your request please indicate the following:</w:t>
            </w:r>
          </w:p>
          <w:p w:rsidR="004A2A6D" w:rsidRDefault="004A2A6D" w:rsidP="00285FE2">
            <w:pPr>
              <w:pStyle w:val="NoSpacing"/>
            </w:pPr>
            <w:r>
              <w:t>Contact Name</w:t>
            </w:r>
          </w:p>
          <w:p w:rsidR="004A2A6D" w:rsidRDefault="004A2A6D" w:rsidP="00285FE2">
            <w:pPr>
              <w:pStyle w:val="NoSpacing"/>
            </w:pPr>
            <w:r>
              <w:t>Pharmacy / Practice Name</w:t>
            </w:r>
          </w:p>
          <w:p w:rsidR="004A2A6D" w:rsidRDefault="004A2A6D" w:rsidP="00285FE2">
            <w:pPr>
              <w:pStyle w:val="NoSpacing"/>
            </w:pPr>
            <w:r>
              <w:t>Telephone No.</w:t>
            </w:r>
          </w:p>
          <w:p w:rsidR="004A2A6D" w:rsidRDefault="004A2A6D" w:rsidP="00285FE2">
            <w:pPr>
              <w:pStyle w:val="NoSpacing"/>
            </w:pPr>
            <w:r>
              <w:t>E-mail address</w:t>
            </w:r>
          </w:p>
          <w:p w:rsidR="004A2A6D" w:rsidRDefault="004A2A6D" w:rsidP="00285FE2">
            <w:pPr>
              <w:pStyle w:val="NoSpacing"/>
            </w:pPr>
            <w:r>
              <w:t>Number of lines to be destroyed   (please note that authorised witnesses will ONLY witness the destruction of stock CDs – patient returned CDs should be appropriately destroyed by the Pharmacy / Practice, in accordance with its CD destruction SOP)</w:t>
            </w:r>
          </w:p>
          <w:p w:rsidR="004A2A6D" w:rsidRDefault="004A2A6D" w:rsidP="00285FE2">
            <w:pPr>
              <w:pStyle w:val="NoSpacing"/>
            </w:pPr>
            <w:r>
              <w:t>How long you anticipate the witnessing of the destruction to take</w:t>
            </w:r>
          </w:p>
          <w:p w:rsidR="004A2A6D" w:rsidRPr="006F4160" w:rsidRDefault="004A2A6D" w:rsidP="00285FE2">
            <w:pPr>
              <w:pStyle w:val="NoSpacing"/>
              <w:rPr>
                <w:color w:val="0000FF"/>
              </w:rPr>
            </w:pPr>
            <w:r w:rsidRPr="00505895">
              <w:t>Have you Doop kits available (without these the destruction cannot take place)</w:t>
            </w:r>
          </w:p>
        </w:tc>
        <w:tc>
          <w:tcPr>
            <w:tcW w:w="1624" w:type="dxa"/>
            <w:shd w:val="clear" w:color="auto" w:fill="auto"/>
          </w:tcPr>
          <w:p w:rsidR="004A2A6D" w:rsidRDefault="004A2A6D" w:rsidP="00285FE2">
            <w:pPr>
              <w:spacing w:before="100" w:beforeAutospacing="1"/>
              <w:rPr>
                <w:bCs/>
              </w:rPr>
            </w:pPr>
          </w:p>
          <w:p w:rsidR="004A2A6D" w:rsidRDefault="004A2A6D" w:rsidP="00285FE2">
            <w:pPr>
              <w:spacing w:before="100" w:beforeAutospacing="1"/>
              <w:rPr>
                <w:bCs/>
              </w:rPr>
            </w:pPr>
          </w:p>
          <w:p w:rsidR="004A2A6D" w:rsidRDefault="00ED3AB4" w:rsidP="00285FE2">
            <w:pPr>
              <w:spacing w:before="100" w:beforeAutospacing="1"/>
              <w:rPr>
                <w:bCs/>
              </w:rPr>
            </w:pPr>
            <w:r>
              <w:rPr>
                <w:bCs/>
              </w:rPr>
              <w:t>Fax 0113</w:t>
            </w:r>
          </w:p>
          <w:p w:rsidR="00ED3AB4" w:rsidRDefault="00ED3AB4" w:rsidP="00285FE2">
            <w:pPr>
              <w:spacing w:before="100" w:beforeAutospacing="1"/>
              <w:rPr>
                <w:bCs/>
              </w:rPr>
            </w:pPr>
            <w:r>
              <w:rPr>
                <w:bCs/>
              </w:rPr>
              <w:t>2451594</w:t>
            </w:r>
          </w:p>
          <w:p w:rsidR="004A2A6D" w:rsidRPr="006F4160" w:rsidRDefault="004A2A6D" w:rsidP="00285FE2">
            <w:pPr>
              <w:spacing w:before="100" w:beforeAutospacing="1"/>
              <w:rPr>
                <w:bCs/>
              </w:rPr>
            </w:pPr>
          </w:p>
        </w:tc>
        <w:tc>
          <w:tcPr>
            <w:tcW w:w="4329" w:type="dxa"/>
            <w:shd w:val="clear" w:color="auto" w:fill="auto"/>
          </w:tcPr>
          <w:p w:rsidR="004A2A6D" w:rsidRPr="006F4160" w:rsidRDefault="004A2A6D" w:rsidP="001D464A">
            <w:pPr>
              <w:spacing w:after="0" w:line="240" w:lineRule="auto"/>
              <w:rPr>
                <w:rFonts w:eastAsia="Times New Roman"/>
                <w:lang w:eastAsia="en-GB"/>
              </w:rPr>
            </w:pPr>
            <w:r>
              <w:rPr>
                <w:rFonts w:eastAsia="Times New Roman"/>
                <w:bCs/>
                <w:lang w:eastAsia="en-GB"/>
              </w:rPr>
              <w:t xml:space="preserve">NHS England Yorkshire and Humber </w:t>
            </w:r>
          </w:p>
          <w:p w:rsidR="004A2A6D" w:rsidRPr="006F4160" w:rsidRDefault="004A2A6D" w:rsidP="001D464A">
            <w:pPr>
              <w:spacing w:after="0" w:line="240" w:lineRule="auto"/>
              <w:rPr>
                <w:rFonts w:eastAsia="Times New Roman"/>
                <w:bCs/>
                <w:lang w:eastAsia="en-GB"/>
              </w:rPr>
            </w:pPr>
            <w:r w:rsidRPr="006F4160">
              <w:rPr>
                <w:rFonts w:eastAsia="Times New Roman"/>
                <w:bCs/>
                <w:lang w:eastAsia="en-GB"/>
              </w:rPr>
              <w:t>Unit 3</w:t>
            </w:r>
          </w:p>
          <w:p w:rsidR="004A2A6D" w:rsidRPr="006F4160" w:rsidRDefault="004A2A6D" w:rsidP="001D464A">
            <w:pPr>
              <w:spacing w:after="0" w:line="240" w:lineRule="auto"/>
              <w:rPr>
                <w:rFonts w:eastAsia="Times New Roman"/>
                <w:bCs/>
                <w:lang w:eastAsia="en-GB"/>
              </w:rPr>
            </w:pPr>
            <w:r w:rsidRPr="006F4160">
              <w:rPr>
                <w:rFonts w:eastAsia="Times New Roman"/>
                <w:bCs/>
                <w:lang w:eastAsia="en-GB"/>
              </w:rPr>
              <w:t xml:space="preserve">Alpha Court </w:t>
            </w:r>
          </w:p>
          <w:p w:rsidR="004A2A6D" w:rsidRPr="006F4160" w:rsidRDefault="004A2A6D" w:rsidP="001D464A">
            <w:pPr>
              <w:spacing w:after="0" w:line="240" w:lineRule="auto"/>
              <w:rPr>
                <w:rFonts w:eastAsia="Times New Roman"/>
                <w:bCs/>
                <w:lang w:eastAsia="en-GB"/>
              </w:rPr>
            </w:pPr>
            <w:r w:rsidRPr="006F4160">
              <w:rPr>
                <w:rFonts w:eastAsia="Times New Roman"/>
                <w:bCs/>
                <w:lang w:eastAsia="en-GB"/>
              </w:rPr>
              <w:t>Monks Cross</w:t>
            </w:r>
          </w:p>
          <w:p w:rsidR="004A2A6D" w:rsidRDefault="004A2A6D" w:rsidP="001D464A">
            <w:pPr>
              <w:spacing w:after="0" w:line="240" w:lineRule="auto"/>
              <w:rPr>
                <w:rFonts w:eastAsia="Times New Roman"/>
                <w:bCs/>
                <w:lang w:eastAsia="en-GB"/>
              </w:rPr>
            </w:pPr>
            <w:r w:rsidRPr="006F4160">
              <w:rPr>
                <w:rFonts w:eastAsia="Times New Roman"/>
                <w:bCs/>
                <w:lang w:eastAsia="en-GB"/>
              </w:rPr>
              <w:t>York</w:t>
            </w:r>
          </w:p>
          <w:p w:rsidR="004A2A6D" w:rsidRPr="006F4160" w:rsidRDefault="004A2A6D" w:rsidP="001D464A">
            <w:pPr>
              <w:spacing w:after="0" w:line="240" w:lineRule="auto"/>
              <w:rPr>
                <w:rFonts w:eastAsia="Times New Roman"/>
                <w:bCs/>
                <w:lang w:eastAsia="en-GB"/>
              </w:rPr>
            </w:pPr>
            <w:r>
              <w:rPr>
                <w:rFonts w:eastAsia="Times New Roman"/>
                <w:bCs/>
                <w:lang w:eastAsia="en-GB"/>
              </w:rPr>
              <w:t>Y</w:t>
            </w:r>
            <w:r w:rsidRPr="006F4160">
              <w:rPr>
                <w:rFonts w:eastAsia="Times New Roman"/>
                <w:bCs/>
                <w:lang w:eastAsia="en-GB"/>
              </w:rPr>
              <w:t>O32 9WN</w:t>
            </w:r>
          </w:p>
        </w:tc>
      </w:tr>
      <w:tr w:rsidR="00EC5CC5" w:rsidRPr="006F4160" w:rsidTr="003E36D1">
        <w:trPr>
          <w:trHeight w:val="2122"/>
        </w:trPr>
        <w:tc>
          <w:tcPr>
            <w:tcW w:w="3085" w:type="dxa"/>
            <w:gridSpan w:val="2"/>
            <w:shd w:val="clear" w:color="auto" w:fill="auto"/>
          </w:tcPr>
          <w:p w:rsidR="00EC5CC5" w:rsidRDefault="003E36D1" w:rsidP="00A80ABB">
            <w:pPr>
              <w:rPr>
                <w:b/>
              </w:rPr>
            </w:pPr>
            <w:r>
              <w:rPr>
                <w:b/>
              </w:rPr>
              <w:lastRenderedPageBreak/>
              <w:t xml:space="preserve">Pharmaceutical </w:t>
            </w:r>
            <w:r w:rsidR="00EC5CC5">
              <w:rPr>
                <w:b/>
              </w:rPr>
              <w:t>Waste</w:t>
            </w:r>
          </w:p>
        </w:tc>
        <w:tc>
          <w:tcPr>
            <w:tcW w:w="2835" w:type="dxa"/>
            <w:shd w:val="clear" w:color="auto" w:fill="auto"/>
          </w:tcPr>
          <w:p w:rsidR="008C3761" w:rsidRPr="00F00A73" w:rsidRDefault="00F00A73" w:rsidP="001D464A">
            <w:r w:rsidRPr="00F00A73">
              <w:t>David Iley</w:t>
            </w:r>
          </w:p>
          <w:p w:rsidR="00EC5CC5" w:rsidRDefault="00EC5CC5" w:rsidP="001D464A"/>
        </w:tc>
        <w:tc>
          <w:tcPr>
            <w:tcW w:w="3544" w:type="dxa"/>
          </w:tcPr>
          <w:p w:rsidR="004412C0" w:rsidRPr="006F4160" w:rsidRDefault="00321C8C" w:rsidP="00A80ABB">
            <w:pPr>
              <w:rPr>
                <w:color w:val="0000FF"/>
                <w:u w:val="single"/>
              </w:rPr>
            </w:pPr>
            <w:hyperlink r:id="rId28" w:history="1">
              <w:r w:rsidRPr="00C41D63">
                <w:rPr>
                  <w:rStyle w:val="Hyperlink"/>
                </w:rPr>
                <w:t>David.Iley@nhs.net</w:t>
              </w:r>
            </w:hyperlink>
          </w:p>
        </w:tc>
        <w:tc>
          <w:tcPr>
            <w:tcW w:w="1624" w:type="dxa"/>
            <w:shd w:val="clear" w:color="auto" w:fill="auto"/>
          </w:tcPr>
          <w:p w:rsidR="008C3761" w:rsidRDefault="004412C0" w:rsidP="001D464A">
            <w:r>
              <w:t>011382 51905</w:t>
            </w:r>
          </w:p>
          <w:p w:rsidR="004412C0" w:rsidRPr="006F4160" w:rsidRDefault="004412C0" w:rsidP="001D464A"/>
        </w:tc>
        <w:tc>
          <w:tcPr>
            <w:tcW w:w="4329" w:type="dxa"/>
            <w:shd w:val="clear" w:color="auto" w:fill="auto"/>
          </w:tcPr>
          <w:p w:rsidR="004412C0" w:rsidRPr="006F4160" w:rsidRDefault="008E7B3B" w:rsidP="001D464A">
            <w:pPr>
              <w:spacing w:after="0" w:line="240" w:lineRule="auto"/>
              <w:rPr>
                <w:rFonts w:eastAsia="Times New Roman"/>
                <w:lang w:eastAsia="en-GB"/>
              </w:rPr>
            </w:pPr>
            <w:r>
              <w:rPr>
                <w:rFonts w:eastAsia="Times New Roman"/>
                <w:bCs/>
                <w:lang w:eastAsia="en-GB"/>
              </w:rPr>
              <w:t xml:space="preserve">NHS England </w:t>
            </w:r>
            <w:r w:rsidR="004412C0" w:rsidRPr="006F4160">
              <w:rPr>
                <w:rFonts w:eastAsia="Times New Roman"/>
                <w:bCs/>
                <w:lang w:eastAsia="en-GB"/>
              </w:rPr>
              <w:t xml:space="preserve">Yorkshire and Humber </w:t>
            </w:r>
          </w:p>
          <w:p w:rsidR="004412C0" w:rsidRPr="006F4160" w:rsidRDefault="004412C0" w:rsidP="001D464A">
            <w:pPr>
              <w:spacing w:after="0" w:line="240" w:lineRule="auto"/>
              <w:rPr>
                <w:rFonts w:eastAsia="Times New Roman"/>
                <w:bCs/>
                <w:lang w:eastAsia="en-GB"/>
              </w:rPr>
            </w:pPr>
            <w:r w:rsidRPr="006F4160">
              <w:rPr>
                <w:rFonts w:eastAsia="Times New Roman"/>
                <w:bCs/>
                <w:lang w:eastAsia="en-GB"/>
              </w:rPr>
              <w:t>Unit 3</w:t>
            </w:r>
          </w:p>
          <w:p w:rsidR="004412C0" w:rsidRPr="006F4160" w:rsidRDefault="004412C0" w:rsidP="001D464A">
            <w:pPr>
              <w:spacing w:after="0" w:line="240" w:lineRule="auto"/>
              <w:rPr>
                <w:rFonts w:eastAsia="Times New Roman"/>
                <w:bCs/>
                <w:lang w:eastAsia="en-GB"/>
              </w:rPr>
            </w:pPr>
            <w:r w:rsidRPr="006F4160">
              <w:rPr>
                <w:rFonts w:eastAsia="Times New Roman"/>
                <w:bCs/>
                <w:lang w:eastAsia="en-GB"/>
              </w:rPr>
              <w:t xml:space="preserve">Alpha Court </w:t>
            </w:r>
          </w:p>
          <w:p w:rsidR="004412C0" w:rsidRPr="006F4160" w:rsidRDefault="004412C0" w:rsidP="001D464A">
            <w:pPr>
              <w:spacing w:after="0" w:line="240" w:lineRule="auto"/>
              <w:rPr>
                <w:rFonts w:eastAsia="Times New Roman"/>
                <w:bCs/>
                <w:lang w:eastAsia="en-GB"/>
              </w:rPr>
            </w:pPr>
            <w:r w:rsidRPr="006F4160">
              <w:rPr>
                <w:rFonts w:eastAsia="Times New Roman"/>
                <w:bCs/>
                <w:lang w:eastAsia="en-GB"/>
              </w:rPr>
              <w:t>Monks Cross</w:t>
            </w:r>
          </w:p>
          <w:p w:rsidR="004412C0" w:rsidRPr="006F4160" w:rsidRDefault="004412C0" w:rsidP="001D464A">
            <w:pPr>
              <w:spacing w:after="0" w:line="240" w:lineRule="auto"/>
              <w:rPr>
                <w:rFonts w:eastAsia="Times New Roman"/>
                <w:bCs/>
                <w:lang w:eastAsia="en-GB"/>
              </w:rPr>
            </w:pPr>
            <w:r w:rsidRPr="006F4160">
              <w:rPr>
                <w:rFonts w:eastAsia="Times New Roman"/>
                <w:bCs/>
                <w:lang w:eastAsia="en-GB"/>
              </w:rPr>
              <w:t>York</w:t>
            </w:r>
          </w:p>
          <w:p w:rsidR="00174C96" w:rsidRPr="006F4160" w:rsidRDefault="004412C0" w:rsidP="003D6CB2">
            <w:pPr>
              <w:spacing w:after="0" w:line="240" w:lineRule="auto"/>
              <w:rPr>
                <w:rFonts w:eastAsia="Times New Roman" w:cs="Arial"/>
                <w:bCs/>
                <w:lang w:eastAsia="en-GB"/>
              </w:rPr>
            </w:pPr>
            <w:r w:rsidRPr="006F4160">
              <w:rPr>
                <w:rFonts w:eastAsia="Times New Roman"/>
                <w:bCs/>
                <w:lang w:eastAsia="en-GB"/>
              </w:rPr>
              <w:t>YO32 9WN</w:t>
            </w:r>
          </w:p>
        </w:tc>
      </w:tr>
      <w:tr w:rsidR="00EC5CC5" w:rsidRPr="006F4160" w:rsidTr="003E36D1">
        <w:tc>
          <w:tcPr>
            <w:tcW w:w="3085" w:type="dxa"/>
            <w:gridSpan w:val="2"/>
            <w:shd w:val="clear" w:color="auto" w:fill="auto"/>
          </w:tcPr>
          <w:p w:rsidR="00EC5CC5" w:rsidRDefault="00EC5CC5" w:rsidP="001D464A">
            <w:pPr>
              <w:rPr>
                <w:b/>
              </w:rPr>
            </w:pPr>
            <w:r>
              <w:rPr>
                <w:b/>
              </w:rPr>
              <w:t>NHS mail</w:t>
            </w:r>
            <w:r w:rsidR="00CF402E">
              <w:rPr>
                <w:b/>
              </w:rPr>
              <w:t xml:space="preserve"> accounts/</w:t>
            </w:r>
            <w:r w:rsidR="00C0136A">
              <w:rPr>
                <w:b/>
              </w:rPr>
              <w:t>requests</w:t>
            </w:r>
          </w:p>
        </w:tc>
        <w:tc>
          <w:tcPr>
            <w:tcW w:w="2835" w:type="dxa"/>
            <w:shd w:val="clear" w:color="auto" w:fill="auto"/>
          </w:tcPr>
          <w:p w:rsidR="00EE546F" w:rsidRDefault="000E6F4C" w:rsidP="001D464A">
            <w:r>
              <w:t>IT Service Desk</w:t>
            </w:r>
          </w:p>
        </w:tc>
        <w:tc>
          <w:tcPr>
            <w:tcW w:w="3544" w:type="dxa"/>
          </w:tcPr>
          <w:p w:rsidR="00EC5CC5" w:rsidRDefault="003E36D1" w:rsidP="003D6CB2">
            <w:pPr>
              <w:rPr>
                <w:color w:val="0000FF"/>
                <w:u w:val="single"/>
              </w:rPr>
            </w:pPr>
            <w:r>
              <w:rPr>
                <w:color w:val="0000FF"/>
                <w:u w:val="single"/>
              </w:rPr>
              <w:t>IT_servicedesk@embedhealth.co.uk</w:t>
            </w:r>
            <w:r w:rsidR="00EC5CC5" w:rsidRPr="00C41D63">
              <w:rPr>
                <w:color w:val="0000FF"/>
                <w:u w:val="single"/>
              </w:rPr>
              <w:t> </w:t>
            </w:r>
          </w:p>
          <w:p w:rsidR="00345B98" w:rsidRDefault="00656F8B" w:rsidP="003D6CB2">
            <w:pPr>
              <w:rPr>
                <w:color w:val="0000FF"/>
              </w:rPr>
            </w:pPr>
            <w:r>
              <w:rPr>
                <w:color w:val="FF0000"/>
              </w:rPr>
              <w:t>With effect from 1st Dec 16, you cannot apply for an NHS mail account in this way, further details on how to apply for one coming soon.....</w:t>
            </w:r>
          </w:p>
        </w:tc>
        <w:tc>
          <w:tcPr>
            <w:tcW w:w="1624" w:type="dxa"/>
            <w:shd w:val="clear" w:color="auto" w:fill="auto"/>
          </w:tcPr>
          <w:p w:rsidR="00EC5CC5" w:rsidRDefault="00EC5CC5" w:rsidP="001D464A">
            <w:pPr>
              <w:rPr>
                <w:bCs/>
              </w:rPr>
            </w:pPr>
            <w:bookmarkStart w:id="0" w:name="_GoBack"/>
            <w:bookmarkEnd w:id="0"/>
          </w:p>
        </w:tc>
        <w:tc>
          <w:tcPr>
            <w:tcW w:w="4329" w:type="dxa"/>
            <w:shd w:val="clear" w:color="auto" w:fill="auto"/>
          </w:tcPr>
          <w:p w:rsidR="00EC5CC5" w:rsidRDefault="00EC5CC5" w:rsidP="001D464A">
            <w:pPr>
              <w:spacing w:after="0" w:line="240" w:lineRule="auto"/>
              <w:rPr>
                <w:rFonts w:eastAsia="Times New Roman"/>
                <w:bCs/>
                <w:lang w:eastAsia="en-GB"/>
              </w:rPr>
            </w:pPr>
          </w:p>
        </w:tc>
      </w:tr>
      <w:tr w:rsidR="00E8282F" w:rsidRPr="006F4160" w:rsidTr="003E36D1">
        <w:tc>
          <w:tcPr>
            <w:tcW w:w="3085" w:type="dxa"/>
            <w:gridSpan w:val="2"/>
            <w:shd w:val="clear" w:color="auto" w:fill="auto"/>
          </w:tcPr>
          <w:p w:rsidR="00E8282F" w:rsidRDefault="00E8282F" w:rsidP="001D464A">
            <w:pPr>
              <w:rPr>
                <w:b/>
              </w:rPr>
            </w:pPr>
            <w:r w:rsidRPr="00804601">
              <w:rPr>
                <w:b/>
              </w:rPr>
              <w:t>Protection of children and vulnerable adults</w:t>
            </w:r>
          </w:p>
          <w:p w:rsidR="00E8282F" w:rsidRDefault="00E8282F" w:rsidP="001D464A">
            <w:pPr>
              <w:rPr>
                <w:b/>
              </w:rPr>
            </w:pPr>
          </w:p>
        </w:tc>
        <w:tc>
          <w:tcPr>
            <w:tcW w:w="2835" w:type="dxa"/>
            <w:shd w:val="clear" w:color="auto" w:fill="auto"/>
          </w:tcPr>
          <w:p w:rsidR="00E8282F" w:rsidRDefault="00982704" w:rsidP="001D464A">
            <w:pPr>
              <w:pStyle w:val="NoSpacing"/>
            </w:pPr>
            <w:r>
              <w:t>Wendy Barker</w:t>
            </w:r>
          </w:p>
        </w:tc>
        <w:tc>
          <w:tcPr>
            <w:tcW w:w="3544" w:type="dxa"/>
          </w:tcPr>
          <w:p w:rsidR="00E8282F" w:rsidRDefault="00982704" w:rsidP="001D464A">
            <w:pPr>
              <w:rPr>
                <w:color w:val="0000FF"/>
                <w:u w:val="single"/>
              </w:rPr>
            </w:pPr>
            <w:r>
              <w:rPr>
                <w:color w:val="0000FF"/>
                <w:u w:val="single"/>
              </w:rPr>
              <w:t>Wendy.Barker5@nhs.net</w:t>
            </w:r>
          </w:p>
          <w:p w:rsidR="00345B98" w:rsidRPr="00C41D63" w:rsidRDefault="00345B98" w:rsidP="001D464A">
            <w:pPr>
              <w:rPr>
                <w:color w:val="0000FF"/>
                <w:u w:val="single"/>
              </w:rPr>
            </w:pPr>
          </w:p>
        </w:tc>
        <w:tc>
          <w:tcPr>
            <w:tcW w:w="1624" w:type="dxa"/>
            <w:shd w:val="clear" w:color="auto" w:fill="auto"/>
          </w:tcPr>
          <w:p w:rsidR="00E8282F" w:rsidRDefault="00E8282F" w:rsidP="001D464A">
            <w:pPr>
              <w:rPr>
                <w:bCs/>
              </w:rPr>
            </w:pPr>
          </w:p>
        </w:tc>
        <w:tc>
          <w:tcPr>
            <w:tcW w:w="4329" w:type="dxa"/>
            <w:shd w:val="clear" w:color="auto" w:fill="auto"/>
          </w:tcPr>
          <w:p w:rsidR="00E8282F" w:rsidRPr="006F4160" w:rsidRDefault="00BD29A3" w:rsidP="001D464A">
            <w:pPr>
              <w:spacing w:after="0" w:line="240" w:lineRule="auto"/>
              <w:rPr>
                <w:rFonts w:eastAsia="Times New Roman"/>
                <w:lang w:eastAsia="en-GB"/>
              </w:rPr>
            </w:pPr>
            <w:r>
              <w:rPr>
                <w:rFonts w:eastAsia="Times New Roman"/>
                <w:bCs/>
                <w:lang w:eastAsia="en-GB"/>
              </w:rPr>
              <w:t>NHS England</w:t>
            </w:r>
            <w:r w:rsidR="00E8282F" w:rsidRPr="006F4160">
              <w:rPr>
                <w:rFonts w:eastAsia="Times New Roman"/>
                <w:bCs/>
                <w:lang w:eastAsia="en-GB"/>
              </w:rPr>
              <w:t xml:space="preserve"> Yorkshire and Humber </w:t>
            </w:r>
          </w:p>
          <w:p w:rsidR="00E8282F" w:rsidRPr="006F4160" w:rsidRDefault="00E8282F" w:rsidP="001D464A">
            <w:pPr>
              <w:spacing w:after="0" w:line="240" w:lineRule="auto"/>
              <w:rPr>
                <w:rFonts w:eastAsia="Times New Roman"/>
                <w:bCs/>
                <w:lang w:eastAsia="en-GB"/>
              </w:rPr>
            </w:pPr>
            <w:r w:rsidRPr="006F4160">
              <w:rPr>
                <w:rFonts w:eastAsia="Times New Roman"/>
                <w:bCs/>
                <w:lang w:eastAsia="en-GB"/>
              </w:rPr>
              <w:t>Unit 3</w:t>
            </w:r>
          </w:p>
          <w:p w:rsidR="00E8282F" w:rsidRPr="006F4160" w:rsidRDefault="00E8282F" w:rsidP="001D464A">
            <w:pPr>
              <w:spacing w:after="0" w:line="240" w:lineRule="auto"/>
              <w:rPr>
                <w:rFonts w:eastAsia="Times New Roman"/>
                <w:bCs/>
                <w:lang w:eastAsia="en-GB"/>
              </w:rPr>
            </w:pPr>
            <w:r w:rsidRPr="006F4160">
              <w:rPr>
                <w:rFonts w:eastAsia="Times New Roman"/>
                <w:bCs/>
                <w:lang w:eastAsia="en-GB"/>
              </w:rPr>
              <w:t xml:space="preserve">Alpha Court </w:t>
            </w:r>
          </w:p>
          <w:p w:rsidR="00E8282F" w:rsidRPr="006F4160" w:rsidRDefault="00E8282F" w:rsidP="001D464A">
            <w:pPr>
              <w:spacing w:after="0" w:line="240" w:lineRule="auto"/>
              <w:rPr>
                <w:rFonts w:eastAsia="Times New Roman"/>
                <w:bCs/>
                <w:lang w:eastAsia="en-GB"/>
              </w:rPr>
            </w:pPr>
            <w:r w:rsidRPr="006F4160">
              <w:rPr>
                <w:rFonts w:eastAsia="Times New Roman"/>
                <w:bCs/>
                <w:lang w:eastAsia="en-GB"/>
              </w:rPr>
              <w:t>Monks Cross</w:t>
            </w:r>
          </w:p>
          <w:p w:rsidR="00E8282F" w:rsidRPr="006F4160" w:rsidRDefault="00E8282F" w:rsidP="001D464A">
            <w:pPr>
              <w:spacing w:after="0" w:line="240" w:lineRule="auto"/>
              <w:rPr>
                <w:rFonts w:eastAsia="Times New Roman"/>
                <w:bCs/>
                <w:lang w:eastAsia="en-GB"/>
              </w:rPr>
            </w:pPr>
            <w:r w:rsidRPr="006F4160">
              <w:rPr>
                <w:rFonts w:eastAsia="Times New Roman"/>
                <w:bCs/>
                <w:lang w:eastAsia="en-GB"/>
              </w:rPr>
              <w:t>York</w:t>
            </w:r>
          </w:p>
          <w:p w:rsidR="00345B98" w:rsidRDefault="00E8282F" w:rsidP="0029314B">
            <w:pPr>
              <w:spacing w:after="0" w:line="240" w:lineRule="auto"/>
              <w:rPr>
                <w:rFonts w:eastAsia="Times New Roman"/>
                <w:bCs/>
                <w:lang w:eastAsia="en-GB"/>
              </w:rPr>
            </w:pPr>
            <w:r w:rsidRPr="006F4160">
              <w:rPr>
                <w:rFonts w:eastAsia="Times New Roman"/>
                <w:bCs/>
                <w:lang w:eastAsia="en-GB"/>
              </w:rPr>
              <w:t>YO32 9WN</w:t>
            </w:r>
          </w:p>
        </w:tc>
      </w:tr>
      <w:tr w:rsidR="002672B2" w:rsidRPr="006F4160" w:rsidTr="003E36D1">
        <w:tc>
          <w:tcPr>
            <w:tcW w:w="3085" w:type="dxa"/>
            <w:gridSpan w:val="2"/>
            <w:shd w:val="clear" w:color="auto" w:fill="auto"/>
          </w:tcPr>
          <w:p w:rsidR="002672B2" w:rsidRPr="00804601" w:rsidRDefault="002672B2" w:rsidP="001D464A">
            <w:pPr>
              <w:rPr>
                <w:b/>
              </w:rPr>
            </w:pPr>
            <w:r>
              <w:rPr>
                <w:b/>
              </w:rPr>
              <w:t>Private Controlled Drug  Code</w:t>
            </w:r>
          </w:p>
        </w:tc>
        <w:tc>
          <w:tcPr>
            <w:tcW w:w="2835" w:type="dxa"/>
            <w:shd w:val="clear" w:color="auto" w:fill="auto"/>
          </w:tcPr>
          <w:p w:rsidR="002672B2" w:rsidRDefault="002672B2" w:rsidP="001D464A">
            <w:pPr>
              <w:pStyle w:val="NoSpacing"/>
            </w:pPr>
          </w:p>
        </w:tc>
        <w:tc>
          <w:tcPr>
            <w:tcW w:w="3544" w:type="dxa"/>
          </w:tcPr>
          <w:p w:rsidR="002672B2" w:rsidRDefault="002672B2" w:rsidP="002672B2">
            <w:hyperlink r:id="rId29" w:history="1">
              <w:r>
                <w:rPr>
                  <w:rStyle w:val="Hyperlink"/>
                </w:rPr>
                <w:t>england.yhcdao@nhs.net</w:t>
              </w:r>
            </w:hyperlink>
            <w:r>
              <w:t xml:space="preserve"> </w:t>
            </w:r>
          </w:p>
          <w:p w:rsidR="002672B2" w:rsidRDefault="002672B2" w:rsidP="001D464A">
            <w:pPr>
              <w:rPr>
                <w:color w:val="0000FF"/>
                <w:u w:val="single"/>
              </w:rPr>
            </w:pPr>
          </w:p>
        </w:tc>
        <w:tc>
          <w:tcPr>
            <w:tcW w:w="1624" w:type="dxa"/>
            <w:shd w:val="clear" w:color="auto" w:fill="auto"/>
          </w:tcPr>
          <w:p w:rsidR="002672B2" w:rsidRDefault="002672B2" w:rsidP="001D464A">
            <w:pPr>
              <w:rPr>
                <w:bCs/>
              </w:rPr>
            </w:pPr>
          </w:p>
        </w:tc>
        <w:tc>
          <w:tcPr>
            <w:tcW w:w="4329" w:type="dxa"/>
            <w:shd w:val="clear" w:color="auto" w:fill="auto"/>
          </w:tcPr>
          <w:p w:rsidR="002672B2" w:rsidRDefault="002672B2" w:rsidP="001D464A">
            <w:pPr>
              <w:spacing w:after="0" w:line="240" w:lineRule="auto"/>
              <w:rPr>
                <w:rFonts w:eastAsia="Times New Roman"/>
                <w:bCs/>
                <w:lang w:eastAsia="en-GB"/>
              </w:rPr>
            </w:pPr>
            <w:r>
              <w:rPr>
                <w:rFonts w:eastAsia="Times New Roman"/>
                <w:bCs/>
                <w:lang w:eastAsia="en-GB"/>
              </w:rPr>
              <w:t xml:space="preserve">Only if you do not already have a private Controlled Drug code from the BSA (Pharmacies can always check with NHS England). </w:t>
            </w:r>
            <w:r>
              <w:rPr>
                <w:u w:val="single"/>
              </w:rPr>
              <w:t>England.primarycare@nhs.net</w:t>
            </w:r>
          </w:p>
          <w:p w:rsidR="002672B2" w:rsidRDefault="002672B2" w:rsidP="001D464A">
            <w:pPr>
              <w:spacing w:after="0" w:line="240" w:lineRule="auto"/>
              <w:rPr>
                <w:rFonts w:eastAsia="Times New Roman"/>
                <w:bCs/>
                <w:lang w:eastAsia="en-GB"/>
              </w:rPr>
            </w:pPr>
          </w:p>
        </w:tc>
      </w:tr>
      <w:tr w:rsidR="00E8282F" w:rsidRPr="006F4160" w:rsidTr="003E36D1">
        <w:tc>
          <w:tcPr>
            <w:tcW w:w="3085" w:type="dxa"/>
            <w:gridSpan w:val="2"/>
            <w:shd w:val="clear" w:color="auto" w:fill="auto"/>
          </w:tcPr>
          <w:p w:rsidR="00E8282F" w:rsidRDefault="00930451" w:rsidP="001D464A">
            <w:pPr>
              <w:rPr>
                <w:b/>
              </w:rPr>
            </w:pPr>
            <w:r>
              <w:rPr>
                <w:b/>
              </w:rPr>
              <w:t>Pharmacy Incidents</w:t>
            </w:r>
          </w:p>
        </w:tc>
        <w:tc>
          <w:tcPr>
            <w:tcW w:w="2835" w:type="dxa"/>
            <w:shd w:val="clear" w:color="auto" w:fill="auto"/>
          </w:tcPr>
          <w:p w:rsidR="00E8282F" w:rsidRDefault="00B5125B" w:rsidP="00B5125B">
            <w:r>
              <w:t>P</w:t>
            </w:r>
            <w:r w:rsidR="00BE454C">
              <w:t xml:space="preserve">harmacy </w:t>
            </w:r>
            <w:r w:rsidR="009F6A0C">
              <w:t xml:space="preserve">dispensing </w:t>
            </w:r>
            <w:r w:rsidR="00BE454C">
              <w:t xml:space="preserve">incidents need to be reported through the process outlined on the PSNC pharmacy incident </w:t>
            </w:r>
            <w:r w:rsidR="00BE454C">
              <w:lastRenderedPageBreak/>
              <w:t>reporting section.</w:t>
            </w:r>
          </w:p>
        </w:tc>
        <w:tc>
          <w:tcPr>
            <w:tcW w:w="3544" w:type="dxa"/>
          </w:tcPr>
          <w:p w:rsidR="009F6A0C" w:rsidRDefault="009F6A0C" w:rsidP="009F6A0C">
            <w:pPr>
              <w:rPr>
                <w:rFonts w:cs="Calibri"/>
                <w:color w:val="1F497D"/>
              </w:rPr>
            </w:pPr>
          </w:p>
          <w:p w:rsidR="00E8282F" w:rsidRDefault="00982704" w:rsidP="009F6A0C">
            <w:pPr>
              <w:rPr>
                <w:color w:val="0000FF"/>
              </w:rPr>
            </w:pPr>
            <w:hyperlink r:id="rId30" w:history="1">
              <w:r w:rsidRPr="004C2742">
                <w:rPr>
                  <w:rStyle w:val="Hyperlink"/>
                  <w:rFonts w:cs="Calibri"/>
                </w:rPr>
                <w:t>http://psnc.org.uk/contract-it/essential-service-clinical-governance/patient-safety-incident-</w:t>
              </w:r>
              <w:r w:rsidRPr="004C2742">
                <w:rPr>
                  <w:rStyle w:val="Hyperlink"/>
                  <w:rFonts w:cs="Calibri"/>
                </w:rPr>
                <w:lastRenderedPageBreak/>
                <w:t>reporting/</w:t>
              </w:r>
            </w:hyperlink>
          </w:p>
        </w:tc>
        <w:tc>
          <w:tcPr>
            <w:tcW w:w="1624" w:type="dxa"/>
            <w:shd w:val="clear" w:color="auto" w:fill="auto"/>
          </w:tcPr>
          <w:p w:rsidR="00E8282F" w:rsidRDefault="00E8282F" w:rsidP="001D464A">
            <w:pPr>
              <w:rPr>
                <w:bCs/>
              </w:rPr>
            </w:pPr>
          </w:p>
        </w:tc>
        <w:tc>
          <w:tcPr>
            <w:tcW w:w="4329" w:type="dxa"/>
            <w:shd w:val="clear" w:color="auto" w:fill="auto"/>
          </w:tcPr>
          <w:p w:rsidR="00E8282F" w:rsidRPr="006F4160" w:rsidRDefault="00E8282F" w:rsidP="00E10F44">
            <w:pPr>
              <w:spacing w:after="0" w:line="240" w:lineRule="auto"/>
              <w:rPr>
                <w:rFonts w:eastAsia="Times New Roman"/>
                <w:bCs/>
                <w:lang w:eastAsia="en-GB"/>
              </w:rPr>
            </w:pPr>
            <w:r>
              <w:rPr>
                <w:rFonts w:eastAsia="Times New Roman"/>
                <w:bCs/>
                <w:lang w:eastAsia="en-GB"/>
              </w:rPr>
              <w:t xml:space="preserve"> </w:t>
            </w:r>
          </w:p>
        </w:tc>
      </w:tr>
      <w:tr w:rsidR="00393F7E" w:rsidRPr="006F4160" w:rsidTr="003E36D1">
        <w:trPr>
          <w:trHeight w:val="2194"/>
        </w:trPr>
        <w:tc>
          <w:tcPr>
            <w:tcW w:w="3085" w:type="dxa"/>
            <w:gridSpan w:val="2"/>
            <w:shd w:val="clear" w:color="auto" w:fill="auto"/>
          </w:tcPr>
          <w:p w:rsidR="00B5125B" w:rsidRDefault="00930451" w:rsidP="001D464A">
            <w:pPr>
              <w:rPr>
                <w:b/>
              </w:rPr>
            </w:pPr>
            <w:r>
              <w:rPr>
                <w:b/>
              </w:rPr>
              <w:lastRenderedPageBreak/>
              <w:t>IG Governance breaches</w:t>
            </w:r>
          </w:p>
          <w:p w:rsidR="00930451" w:rsidRPr="00BE454C" w:rsidRDefault="00930451" w:rsidP="001D464A">
            <w:r w:rsidRPr="00BE454C">
              <w:t>Information Governance Serious Incident Requiring Investigation (IG SIRI)</w:t>
            </w:r>
          </w:p>
          <w:p w:rsidR="00BE454C" w:rsidRDefault="00BE454C" w:rsidP="001D464A">
            <w:pPr>
              <w:rPr>
                <w:sz w:val="23"/>
                <w:szCs w:val="23"/>
              </w:rPr>
            </w:pPr>
            <w:r>
              <w:t>Any breach of confidentiality need to be investigated by the pharmacy as the data controller</w:t>
            </w:r>
          </w:p>
          <w:p w:rsidR="00BE454C" w:rsidRDefault="00BE454C" w:rsidP="001D464A">
            <w:pPr>
              <w:rPr>
                <w:b/>
              </w:rPr>
            </w:pPr>
          </w:p>
          <w:p w:rsidR="00930451" w:rsidRPr="00393F7E" w:rsidRDefault="00930451" w:rsidP="00930451">
            <w:pPr>
              <w:pStyle w:val="Default"/>
              <w:rPr>
                <w:b/>
              </w:rPr>
            </w:pPr>
          </w:p>
        </w:tc>
        <w:tc>
          <w:tcPr>
            <w:tcW w:w="2835" w:type="dxa"/>
            <w:shd w:val="clear" w:color="auto" w:fill="auto"/>
          </w:tcPr>
          <w:p w:rsidR="00AC0F89" w:rsidRPr="00BE454C" w:rsidRDefault="00930451" w:rsidP="00930451">
            <w:pPr>
              <w:rPr>
                <w:bCs/>
              </w:rPr>
            </w:pPr>
            <w:r w:rsidRPr="00BE454C">
              <w:rPr>
                <w:bCs/>
              </w:rPr>
              <w:t>All Organisations processing Health, Public Health and Adult Social Care personal data are required3 to use the IG Toolkit Incident Reporting Tool to report level 2 IG SIRIs4 to the DH, ICO and other regulators. This has been a requirement since 1st June 2013.</w:t>
            </w:r>
          </w:p>
          <w:p w:rsidR="00BE454C" w:rsidRDefault="00BE454C" w:rsidP="001844CE">
            <w:r w:rsidRPr="00BE454C">
              <w:rPr>
                <w:bCs/>
              </w:rPr>
              <w:t>The expectation is for Level 2 serious incidents to be reported as soon as possible (usually within 24 hours of a breach being notified/identified locally)</w:t>
            </w:r>
          </w:p>
        </w:tc>
        <w:tc>
          <w:tcPr>
            <w:tcW w:w="3544" w:type="dxa"/>
          </w:tcPr>
          <w:p w:rsidR="00930451" w:rsidRPr="00BE454C" w:rsidRDefault="00930451" w:rsidP="00930451">
            <w:pPr>
              <w:pStyle w:val="Default"/>
              <w:rPr>
                <w:sz w:val="23"/>
                <w:szCs w:val="23"/>
              </w:rPr>
            </w:pPr>
            <w:r w:rsidRPr="00BE454C">
              <w:rPr>
                <w:bCs/>
                <w:sz w:val="23"/>
                <w:szCs w:val="23"/>
              </w:rPr>
              <w:t>Reporting on the IG To</w:t>
            </w:r>
            <w:r w:rsidR="00B5125B">
              <w:rPr>
                <w:bCs/>
                <w:sz w:val="23"/>
                <w:szCs w:val="23"/>
              </w:rPr>
              <w:t>olkit Incident Reporting Tool</w:t>
            </w:r>
          </w:p>
          <w:p w:rsidR="00393F7E" w:rsidRPr="00C41D63" w:rsidRDefault="00393F7E" w:rsidP="001D464A">
            <w:pPr>
              <w:rPr>
                <w:color w:val="0000FF"/>
                <w:u w:val="single"/>
              </w:rPr>
            </w:pPr>
          </w:p>
        </w:tc>
        <w:tc>
          <w:tcPr>
            <w:tcW w:w="1624" w:type="dxa"/>
            <w:shd w:val="clear" w:color="auto" w:fill="auto"/>
          </w:tcPr>
          <w:p w:rsidR="00321C8C" w:rsidRDefault="00321C8C" w:rsidP="001D464A">
            <w:pPr>
              <w:rPr>
                <w:bCs/>
              </w:rPr>
            </w:pPr>
          </w:p>
        </w:tc>
        <w:tc>
          <w:tcPr>
            <w:tcW w:w="4329" w:type="dxa"/>
            <w:shd w:val="clear" w:color="auto" w:fill="auto"/>
          </w:tcPr>
          <w:p w:rsidR="00393F7E" w:rsidRDefault="00CE7795" w:rsidP="001D464A">
            <w:pPr>
              <w:spacing w:after="0" w:line="240" w:lineRule="auto"/>
              <w:rPr>
                <w:rFonts w:eastAsia="Times New Roman"/>
                <w:bCs/>
                <w:lang w:eastAsia="en-GB"/>
              </w:rPr>
            </w:pPr>
            <w:r>
              <w:rPr>
                <w:rFonts w:eastAsia="Times New Roman"/>
                <w:bCs/>
                <w:lang w:eastAsia="en-GB"/>
              </w:rPr>
              <w:t>Web link:</w:t>
            </w:r>
          </w:p>
          <w:p w:rsidR="00CE7795" w:rsidRDefault="00CE7795" w:rsidP="001D464A">
            <w:pPr>
              <w:spacing w:after="0" w:line="240" w:lineRule="auto"/>
              <w:rPr>
                <w:rFonts w:eastAsia="Times New Roman"/>
                <w:bCs/>
                <w:lang w:eastAsia="en-GB"/>
              </w:rPr>
            </w:pPr>
          </w:p>
          <w:p w:rsidR="00CE7795" w:rsidRDefault="00CE7795" w:rsidP="001D464A">
            <w:pPr>
              <w:spacing w:after="0" w:line="240" w:lineRule="auto"/>
              <w:rPr>
                <w:rFonts w:eastAsia="Times New Roman"/>
                <w:bCs/>
                <w:lang w:eastAsia="en-GB"/>
              </w:rPr>
            </w:pPr>
            <w:r w:rsidRPr="00CE7795">
              <w:rPr>
                <w:rFonts w:eastAsia="Times New Roman"/>
                <w:bCs/>
                <w:lang w:eastAsia="en-GB"/>
              </w:rPr>
              <w:t>https://www.igt.hscic.gov.uk/</w:t>
            </w:r>
          </w:p>
        </w:tc>
      </w:tr>
      <w:tr w:rsidR="00A125ED" w:rsidRPr="006F4160" w:rsidTr="003E36D1">
        <w:tc>
          <w:tcPr>
            <w:tcW w:w="3085" w:type="dxa"/>
            <w:gridSpan w:val="2"/>
            <w:shd w:val="clear" w:color="auto" w:fill="auto"/>
          </w:tcPr>
          <w:p w:rsidR="00A125ED" w:rsidRPr="00393F7E" w:rsidRDefault="00A125ED" w:rsidP="001D464A">
            <w:pPr>
              <w:rPr>
                <w:b/>
              </w:rPr>
            </w:pPr>
            <w:r>
              <w:rPr>
                <w:b/>
              </w:rPr>
              <w:t>Information Governance Lead</w:t>
            </w:r>
          </w:p>
        </w:tc>
        <w:tc>
          <w:tcPr>
            <w:tcW w:w="2835" w:type="dxa"/>
            <w:shd w:val="clear" w:color="auto" w:fill="auto"/>
          </w:tcPr>
          <w:p w:rsidR="00A125ED" w:rsidRDefault="008E7B3B" w:rsidP="001D464A">
            <w:pPr>
              <w:rPr>
                <w:rFonts w:eastAsia="Times New Roman"/>
                <w:bCs/>
                <w:lang w:eastAsia="en-GB"/>
              </w:rPr>
            </w:pPr>
            <w:r>
              <w:rPr>
                <w:rFonts w:eastAsia="Times New Roman"/>
                <w:bCs/>
                <w:lang w:eastAsia="en-GB"/>
              </w:rPr>
              <w:t>John Johnson</w:t>
            </w:r>
          </w:p>
        </w:tc>
        <w:tc>
          <w:tcPr>
            <w:tcW w:w="3544" w:type="dxa"/>
          </w:tcPr>
          <w:p w:rsidR="00E14D37" w:rsidRPr="00C41D63" w:rsidRDefault="00E14D37" w:rsidP="001844CE">
            <w:pPr>
              <w:rPr>
                <w:b/>
                <w:u w:val="single"/>
              </w:rPr>
            </w:pPr>
            <w:hyperlink r:id="rId31" w:history="1">
              <w:r w:rsidRPr="0080288D">
                <w:rPr>
                  <w:rStyle w:val="Hyperlink"/>
                  <w:b/>
                </w:rPr>
                <w:t>John.Johnson4@nhs.net</w:t>
              </w:r>
            </w:hyperlink>
          </w:p>
        </w:tc>
        <w:tc>
          <w:tcPr>
            <w:tcW w:w="1624" w:type="dxa"/>
            <w:shd w:val="clear" w:color="auto" w:fill="auto"/>
          </w:tcPr>
          <w:p w:rsidR="00A125ED" w:rsidRDefault="00A125ED" w:rsidP="001D464A">
            <w:pPr>
              <w:rPr>
                <w:bCs/>
              </w:rPr>
            </w:pPr>
          </w:p>
        </w:tc>
        <w:tc>
          <w:tcPr>
            <w:tcW w:w="4329" w:type="dxa"/>
            <w:shd w:val="clear" w:color="auto" w:fill="auto"/>
          </w:tcPr>
          <w:p w:rsidR="00A125ED" w:rsidRDefault="00A125ED" w:rsidP="001D464A">
            <w:pPr>
              <w:spacing w:after="0" w:line="240" w:lineRule="auto"/>
              <w:rPr>
                <w:rFonts w:eastAsia="Times New Roman"/>
                <w:bCs/>
                <w:lang w:eastAsia="en-GB"/>
              </w:rPr>
            </w:pPr>
          </w:p>
        </w:tc>
      </w:tr>
      <w:tr w:rsidR="00C254B6" w:rsidRPr="006F4160" w:rsidTr="003E36D1">
        <w:tc>
          <w:tcPr>
            <w:tcW w:w="3085" w:type="dxa"/>
            <w:gridSpan w:val="2"/>
            <w:shd w:val="clear" w:color="auto" w:fill="auto"/>
          </w:tcPr>
          <w:p w:rsidR="00C254B6" w:rsidRDefault="00C254B6" w:rsidP="001D464A">
            <w:pPr>
              <w:rPr>
                <w:b/>
              </w:rPr>
            </w:pPr>
            <w:r>
              <w:rPr>
                <w:b/>
              </w:rPr>
              <w:t>Occupational Health Services – Humber Area</w:t>
            </w:r>
          </w:p>
        </w:tc>
        <w:tc>
          <w:tcPr>
            <w:tcW w:w="2835" w:type="dxa"/>
            <w:shd w:val="clear" w:color="auto" w:fill="auto"/>
          </w:tcPr>
          <w:p w:rsidR="00C254B6" w:rsidRDefault="00C254B6" w:rsidP="001D464A">
            <w:pPr>
              <w:rPr>
                <w:rFonts w:eastAsia="Times New Roman"/>
                <w:bCs/>
                <w:lang w:eastAsia="en-GB"/>
              </w:rPr>
            </w:pPr>
          </w:p>
        </w:tc>
        <w:tc>
          <w:tcPr>
            <w:tcW w:w="3544" w:type="dxa"/>
          </w:tcPr>
          <w:p w:rsidR="00C254B6" w:rsidRPr="00C254B6" w:rsidRDefault="00C254B6" w:rsidP="00C254B6">
            <w:pPr>
              <w:pStyle w:val="NoSpacing"/>
              <w:rPr>
                <w:b/>
              </w:rPr>
            </w:pPr>
            <w:r w:rsidRPr="00C254B6">
              <w:rPr>
                <w:b/>
              </w:rPr>
              <w:t>Humber NHS Foundation Trust for Hull and East Riding of Yorkshire</w:t>
            </w:r>
          </w:p>
          <w:p w:rsidR="00C254B6" w:rsidRDefault="00C254B6" w:rsidP="00C254B6">
            <w:pPr>
              <w:pStyle w:val="NoSpacing"/>
            </w:pPr>
          </w:p>
          <w:p w:rsidR="00C254B6" w:rsidRPr="00C254B6" w:rsidRDefault="00C254B6" w:rsidP="00C254B6">
            <w:pPr>
              <w:pStyle w:val="NoSpacing"/>
            </w:pPr>
            <w:r w:rsidRPr="00C254B6">
              <w:t>SKIDBY HOUSE</w:t>
            </w:r>
          </w:p>
          <w:p w:rsidR="00C254B6" w:rsidRPr="00C254B6" w:rsidRDefault="00C254B6" w:rsidP="00C254B6">
            <w:pPr>
              <w:pStyle w:val="NoSpacing"/>
            </w:pPr>
            <w:r w:rsidRPr="00C254B6">
              <w:t>WILLERBY HILL BUSINESS PARK</w:t>
            </w:r>
          </w:p>
          <w:p w:rsidR="00C254B6" w:rsidRPr="00C254B6" w:rsidRDefault="00C254B6" w:rsidP="00C254B6">
            <w:pPr>
              <w:pStyle w:val="NoSpacing"/>
            </w:pPr>
            <w:r w:rsidRPr="00C254B6">
              <w:t xml:space="preserve">BEVERLEY ROAD, </w:t>
            </w:r>
          </w:p>
          <w:p w:rsidR="00C254B6" w:rsidRPr="00C254B6" w:rsidRDefault="00C254B6" w:rsidP="00C254B6">
            <w:pPr>
              <w:pStyle w:val="NoSpacing"/>
            </w:pPr>
            <w:r w:rsidRPr="00C254B6">
              <w:t>WILLERBY</w:t>
            </w:r>
          </w:p>
          <w:p w:rsidR="00C254B6" w:rsidRPr="00C254B6" w:rsidRDefault="00C254B6" w:rsidP="00C254B6">
            <w:pPr>
              <w:pStyle w:val="NoSpacing"/>
            </w:pPr>
            <w:r w:rsidRPr="00C254B6">
              <w:t>HULL</w:t>
            </w:r>
          </w:p>
          <w:p w:rsidR="00C254B6" w:rsidRDefault="00C254B6" w:rsidP="00C254B6">
            <w:pPr>
              <w:pStyle w:val="NoSpacing"/>
            </w:pPr>
            <w:r w:rsidRPr="00C254B6">
              <w:t>HU10 6ED</w:t>
            </w:r>
          </w:p>
          <w:p w:rsidR="0059409B" w:rsidRDefault="0059409B" w:rsidP="00C254B6">
            <w:pPr>
              <w:pStyle w:val="NoSpacing"/>
            </w:pPr>
          </w:p>
          <w:p w:rsidR="00C254B6" w:rsidRPr="00C41D63" w:rsidRDefault="0003517E" w:rsidP="001844CE">
            <w:pPr>
              <w:pStyle w:val="NoSpacing"/>
              <w:rPr>
                <w:b/>
                <w:u w:val="single"/>
              </w:rPr>
            </w:pPr>
            <w:r w:rsidRPr="001844CE">
              <w:t>North Lincolnshire &amp; Goole</w:t>
            </w:r>
          </w:p>
        </w:tc>
        <w:tc>
          <w:tcPr>
            <w:tcW w:w="1624" w:type="dxa"/>
            <w:shd w:val="clear" w:color="auto" w:fill="auto"/>
          </w:tcPr>
          <w:p w:rsidR="00C254B6" w:rsidRDefault="00C254B6" w:rsidP="00C254B6">
            <w:pPr>
              <w:rPr>
                <w:sz w:val="28"/>
                <w:szCs w:val="28"/>
              </w:rPr>
            </w:pPr>
            <w:r>
              <w:rPr>
                <w:sz w:val="28"/>
                <w:szCs w:val="28"/>
              </w:rPr>
              <w:lastRenderedPageBreak/>
              <w:t>Tel: 01482 389335/389333</w:t>
            </w:r>
          </w:p>
          <w:p w:rsidR="00C254B6" w:rsidRDefault="00C254B6" w:rsidP="00C254B6">
            <w:pPr>
              <w:rPr>
                <w:sz w:val="28"/>
                <w:szCs w:val="28"/>
              </w:rPr>
            </w:pPr>
            <w:r>
              <w:rPr>
                <w:sz w:val="28"/>
                <w:szCs w:val="28"/>
              </w:rPr>
              <w:t>Fax: 01482 303945</w:t>
            </w:r>
          </w:p>
          <w:p w:rsidR="0059409B" w:rsidRDefault="001844CE" w:rsidP="001844CE">
            <w:pPr>
              <w:rPr>
                <w:bCs/>
              </w:rPr>
            </w:pPr>
            <w:r w:rsidRPr="001844CE">
              <w:rPr>
                <w:bCs/>
              </w:rPr>
              <w:lastRenderedPageBreak/>
              <w:t>01724 290420</w:t>
            </w:r>
          </w:p>
        </w:tc>
        <w:tc>
          <w:tcPr>
            <w:tcW w:w="4329" w:type="dxa"/>
            <w:shd w:val="clear" w:color="auto" w:fill="auto"/>
          </w:tcPr>
          <w:p w:rsidR="00C254B6" w:rsidRDefault="00C254B6" w:rsidP="001D464A">
            <w:pPr>
              <w:spacing w:after="0" w:line="240" w:lineRule="auto"/>
              <w:rPr>
                <w:rFonts w:eastAsia="Times New Roman"/>
                <w:bCs/>
                <w:lang w:eastAsia="en-GB"/>
              </w:rPr>
            </w:pPr>
          </w:p>
        </w:tc>
      </w:tr>
      <w:tr w:rsidR="00E8282F" w:rsidRPr="006F4160" w:rsidTr="003E36D1">
        <w:tc>
          <w:tcPr>
            <w:tcW w:w="3085" w:type="dxa"/>
            <w:gridSpan w:val="2"/>
            <w:shd w:val="clear" w:color="auto" w:fill="auto"/>
          </w:tcPr>
          <w:p w:rsidR="00E8282F" w:rsidRDefault="00E8282F" w:rsidP="001D464A">
            <w:pPr>
              <w:rPr>
                <w:b/>
              </w:rPr>
            </w:pPr>
            <w:r>
              <w:rPr>
                <w:b/>
              </w:rPr>
              <w:lastRenderedPageBreak/>
              <w:t>Updating NHS Choices</w:t>
            </w:r>
          </w:p>
        </w:tc>
        <w:tc>
          <w:tcPr>
            <w:tcW w:w="12332" w:type="dxa"/>
            <w:gridSpan w:val="4"/>
            <w:shd w:val="clear" w:color="auto" w:fill="auto"/>
          </w:tcPr>
          <w:p w:rsidR="00E8282F" w:rsidRPr="009D4F40" w:rsidRDefault="00E8282F" w:rsidP="001D464A">
            <w:pPr>
              <w:spacing w:before="240" w:after="0" w:line="240" w:lineRule="auto"/>
              <w:jc w:val="both"/>
              <w:rPr>
                <w:rFonts w:eastAsia="Times New Roman" w:cs="Calibri"/>
                <w:color w:val="444444"/>
                <w:lang w:val="en-US" w:eastAsia="en-GB"/>
              </w:rPr>
            </w:pPr>
            <w:r w:rsidRPr="009D4F40">
              <w:rPr>
                <w:rFonts w:eastAsia="Times New Roman" w:cs="Calibri"/>
                <w:color w:val="444444"/>
                <w:lang w:val="en-US" w:eastAsia="en-GB"/>
              </w:rPr>
              <w:t xml:space="preserve">During December 2012, the NHS Choices team sent a letter to all pharmacies, except CCA and AIMp member companies, outlining the arrangements for registration. If you have </w:t>
            </w:r>
            <w:r w:rsidRPr="009D4F40">
              <w:rPr>
                <w:rFonts w:eastAsia="Times New Roman" w:cs="Calibri"/>
                <w:b/>
                <w:bCs/>
                <w:color w:val="444444"/>
                <w:lang w:val="en-US" w:eastAsia="en-GB"/>
              </w:rPr>
              <w:t xml:space="preserve">not already </w:t>
            </w:r>
            <w:r w:rsidRPr="009D4F40">
              <w:rPr>
                <w:rFonts w:eastAsia="Times New Roman" w:cs="Calibri"/>
                <w:color w:val="444444"/>
                <w:lang w:val="en-US" w:eastAsia="en-GB"/>
              </w:rPr>
              <w:t>been fully set up on NHS Choices:</w:t>
            </w:r>
          </w:p>
          <w:p w:rsidR="00E8282F" w:rsidRPr="009D4F40" w:rsidRDefault="00E8282F" w:rsidP="001D464A">
            <w:pPr>
              <w:spacing w:before="100" w:beforeAutospacing="1" w:after="100" w:afterAutospacing="1" w:line="240" w:lineRule="auto"/>
              <w:jc w:val="both"/>
              <w:rPr>
                <w:rFonts w:eastAsia="Times New Roman" w:cs="Calibri"/>
                <w:color w:val="444444"/>
                <w:lang w:val="en-US" w:eastAsia="en-GB"/>
              </w:rPr>
            </w:pPr>
            <w:r w:rsidRPr="009D4F40">
              <w:rPr>
                <w:rFonts w:eastAsia="Times New Roman" w:cs="Calibri"/>
                <w:b/>
                <w:bCs/>
                <w:color w:val="444444"/>
                <w:lang w:val="en-US" w:eastAsia="en-GB"/>
              </w:rPr>
              <w:t xml:space="preserve">Email </w:t>
            </w:r>
            <w:r w:rsidRPr="009D4F40">
              <w:rPr>
                <w:rFonts w:eastAsia="Times New Roman" w:cs="Calibri"/>
                <w:color w:val="444444"/>
                <w:lang w:val="en-US" w:eastAsia="en-GB"/>
              </w:rPr>
              <w:t>the NHS Choices helpdesk (</w:t>
            </w:r>
            <w:hyperlink r:id="rId32" w:history="1">
              <w:r w:rsidR="00A358F9">
                <w:rPr>
                  <w:rStyle w:val="Hyperlink"/>
                </w:rPr>
                <w:t>nhschoicesservicedesk@nhs.net</w:t>
              </w:r>
            </w:hyperlink>
            <w:r w:rsidRPr="009D4F40">
              <w:rPr>
                <w:rFonts w:eastAsia="Times New Roman" w:cs="Calibri"/>
                <w:color w:val="444444"/>
                <w:lang w:val="en-US" w:eastAsia="en-GB"/>
              </w:rPr>
              <w:t>) with your request to activate one or both of your management rights.</w:t>
            </w:r>
          </w:p>
          <w:p w:rsidR="00E8282F" w:rsidRPr="009D4F40" w:rsidRDefault="00E8282F" w:rsidP="001D464A">
            <w:pPr>
              <w:spacing w:before="100" w:beforeAutospacing="1" w:after="100" w:afterAutospacing="1" w:line="240" w:lineRule="auto"/>
              <w:jc w:val="both"/>
              <w:rPr>
                <w:rFonts w:eastAsia="Times New Roman" w:cs="Calibri"/>
                <w:color w:val="444444"/>
                <w:lang w:val="en-US" w:eastAsia="en-GB"/>
              </w:rPr>
            </w:pPr>
            <w:r w:rsidRPr="009D4F40">
              <w:rPr>
                <w:rFonts w:eastAsia="Times New Roman" w:cs="Calibri"/>
                <w:color w:val="444444"/>
                <w:lang w:val="en-US" w:eastAsia="en-GB"/>
              </w:rPr>
              <w:t>In the email, please quote the unique reference number that can be found at the top of the letter from the NHS Choices team, along with your pharmacy’s name and the name and email address of the staff member(s) to be given web editor and/or comment administrator rights.</w:t>
            </w:r>
          </w:p>
          <w:p w:rsidR="00E8282F" w:rsidRPr="009D4F40" w:rsidRDefault="00E8282F" w:rsidP="001D464A">
            <w:pPr>
              <w:spacing w:before="100" w:beforeAutospacing="1" w:after="100" w:afterAutospacing="1" w:line="240" w:lineRule="auto"/>
              <w:jc w:val="both"/>
              <w:rPr>
                <w:rFonts w:eastAsia="Times New Roman" w:cs="Calibri"/>
                <w:color w:val="444444"/>
                <w:lang w:val="en-US" w:eastAsia="en-GB"/>
              </w:rPr>
            </w:pPr>
            <w:r w:rsidRPr="009D4F40">
              <w:rPr>
                <w:rFonts w:eastAsia="Times New Roman" w:cs="Calibri"/>
                <w:color w:val="444444"/>
                <w:lang w:val="en-US" w:eastAsia="en-GB"/>
              </w:rPr>
              <w:t>Any email address can be used to register; this doesn’t need to be an NHS mail address. The activation of the account can take up to two weeks and you will receive an email confirmation.</w:t>
            </w:r>
          </w:p>
          <w:p w:rsidR="00E8282F" w:rsidRPr="006F4160" w:rsidRDefault="00E8282F" w:rsidP="001D464A">
            <w:pPr>
              <w:spacing w:before="240" w:after="0" w:line="240" w:lineRule="auto"/>
              <w:jc w:val="both"/>
              <w:rPr>
                <w:rFonts w:eastAsia="Times New Roman"/>
                <w:bCs/>
                <w:lang w:eastAsia="en-GB"/>
              </w:rPr>
            </w:pPr>
            <w:r w:rsidRPr="009D4F40">
              <w:rPr>
                <w:rFonts w:eastAsia="Times New Roman" w:cs="Calibri"/>
                <w:color w:val="444444"/>
                <w:lang w:val="en-US" w:eastAsia="en-GB"/>
              </w:rPr>
              <w:t>If you didn’t receive the letter, contact the NHS Choices helpdesk. They will be able to register you without the unique reference number provided in the letter but it will be a longer process as they need to verify your identity.</w:t>
            </w:r>
          </w:p>
        </w:tc>
      </w:tr>
      <w:tr w:rsidR="00EF7441" w:rsidRPr="006F4160" w:rsidTr="003E36D1">
        <w:trPr>
          <w:trHeight w:val="2595"/>
        </w:trPr>
        <w:tc>
          <w:tcPr>
            <w:tcW w:w="15417" w:type="dxa"/>
            <w:gridSpan w:val="6"/>
            <w:shd w:val="clear" w:color="auto" w:fill="auto"/>
          </w:tcPr>
          <w:p w:rsidR="00EF7441" w:rsidRDefault="00EF7441" w:rsidP="001D464A">
            <w:pPr>
              <w:rPr>
                <w:b/>
                <w:sz w:val="28"/>
                <w:szCs w:val="28"/>
              </w:rPr>
            </w:pPr>
          </w:p>
          <w:p w:rsidR="00EF7441" w:rsidRDefault="00EF7441" w:rsidP="001D464A">
            <w:pPr>
              <w:rPr>
                <w:b/>
                <w:sz w:val="28"/>
                <w:szCs w:val="28"/>
              </w:rPr>
            </w:pPr>
            <w:r w:rsidRPr="00275BB9">
              <w:rPr>
                <w:b/>
                <w:sz w:val="28"/>
                <w:szCs w:val="28"/>
              </w:rPr>
              <w:t xml:space="preserve">Please note that the following emails are monitored on a daily basis.  </w:t>
            </w:r>
          </w:p>
          <w:p w:rsidR="00EF7441" w:rsidRPr="00275BB9" w:rsidRDefault="00EF7441" w:rsidP="001D464A">
            <w:pPr>
              <w:rPr>
                <w:b/>
                <w:sz w:val="28"/>
                <w:szCs w:val="28"/>
              </w:rPr>
            </w:pPr>
            <w:r w:rsidRPr="00275BB9">
              <w:rPr>
                <w:b/>
                <w:sz w:val="28"/>
                <w:szCs w:val="28"/>
              </w:rPr>
              <w:t xml:space="preserve">For </w:t>
            </w:r>
            <w:r w:rsidRPr="00EF7441">
              <w:rPr>
                <w:b/>
                <w:sz w:val="28"/>
                <w:szCs w:val="28"/>
                <w:u w:val="single"/>
              </w:rPr>
              <w:t>general pharmacy enquiries</w:t>
            </w:r>
            <w:r w:rsidRPr="00275BB9">
              <w:rPr>
                <w:b/>
                <w:sz w:val="28"/>
                <w:szCs w:val="28"/>
              </w:rPr>
              <w:t xml:space="preserve"> please email:</w:t>
            </w:r>
            <w:r w:rsidRPr="00275BB9">
              <w:rPr>
                <w:rFonts w:ascii="Arial" w:eastAsia="Times New Roman" w:hAnsi="Arial" w:cs="Arial"/>
                <w:b/>
                <w:sz w:val="28"/>
                <w:szCs w:val="28"/>
              </w:rPr>
              <w:t xml:space="preserve"> </w:t>
            </w:r>
            <w:hyperlink r:id="rId33" w:history="1">
              <w:r w:rsidRPr="00E27319">
                <w:rPr>
                  <w:rFonts w:ascii="Arial" w:eastAsia="Times New Roman" w:hAnsi="Arial" w:cs="Arial"/>
                  <w:b/>
                  <w:sz w:val="28"/>
                  <w:szCs w:val="28"/>
                  <w:u w:val="single"/>
                </w:rPr>
                <w:t>England.primarycare@nhs.net</w:t>
              </w:r>
            </w:hyperlink>
          </w:p>
          <w:p w:rsidR="00EF7441" w:rsidRDefault="00EF7441" w:rsidP="001D464A">
            <w:pPr>
              <w:rPr>
                <w:rFonts w:ascii="Arial" w:eastAsia="Times New Roman" w:hAnsi="Arial" w:cs="Arial"/>
                <w:b/>
                <w:color w:val="0000FF"/>
                <w:sz w:val="28"/>
                <w:szCs w:val="28"/>
                <w:u w:val="single"/>
              </w:rPr>
            </w:pPr>
            <w:r w:rsidRPr="00275BB9">
              <w:rPr>
                <w:b/>
                <w:sz w:val="28"/>
                <w:szCs w:val="28"/>
              </w:rPr>
              <w:t xml:space="preserve">For </w:t>
            </w:r>
            <w:r w:rsidR="00ED7760">
              <w:rPr>
                <w:b/>
                <w:sz w:val="28"/>
                <w:szCs w:val="28"/>
              </w:rPr>
              <w:t xml:space="preserve">requested </w:t>
            </w:r>
            <w:r w:rsidRPr="00EF7441">
              <w:rPr>
                <w:b/>
                <w:sz w:val="28"/>
                <w:szCs w:val="28"/>
                <w:u w:val="single"/>
              </w:rPr>
              <w:t>pharmacy returns</w:t>
            </w:r>
            <w:r w:rsidRPr="00275BB9">
              <w:rPr>
                <w:b/>
                <w:sz w:val="28"/>
                <w:szCs w:val="28"/>
              </w:rPr>
              <w:t xml:space="preserve"> please email:  </w:t>
            </w:r>
            <w:hyperlink r:id="rId34" w:history="1">
              <w:r w:rsidRPr="00E27319">
                <w:rPr>
                  <w:rStyle w:val="Hyperlink"/>
                  <w:rFonts w:ascii="Arial" w:eastAsia="Times New Roman" w:hAnsi="Arial" w:cs="Arial"/>
                  <w:b/>
                  <w:color w:val="auto"/>
                  <w:sz w:val="28"/>
                  <w:szCs w:val="28"/>
                </w:rPr>
                <w:t>England.pharmacyreturns@nhs.net</w:t>
              </w:r>
            </w:hyperlink>
          </w:p>
          <w:p w:rsidR="00ED7760" w:rsidRPr="00E27319" w:rsidRDefault="00ED7760" w:rsidP="001D464A">
            <w:pPr>
              <w:rPr>
                <w:rFonts w:eastAsia="Times New Roman"/>
                <w:b/>
                <w:bCs/>
                <w:sz w:val="28"/>
                <w:szCs w:val="28"/>
                <w:lang w:eastAsia="en-GB"/>
              </w:rPr>
            </w:pPr>
            <w:r w:rsidRPr="00E27319">
              <w:rPr>
                <w:rFonts w:ascii="Arial" w:eastAsia="Times New Roman" w:hAnsi="Arial" w:cs="Arial"/>
                <w:b/>
                <w:sz w:val="28"/>
                <w:szCs w:val="28"/>
                <w:u w:val="single"/>
              </w:rPr>
              <w:t xml:space="preserve">Fax Number: </w:t>
            </w:r>
            <w:r w:rsidRPr="00E27319">
              <w:rPr>
                <w:b/>
                <w:bCs/>
                <w:sz w:val="28"/>
                <w:szCs w:val="28"/>
              </w:rPr>
              <w:t>01904 633096</w:t>
            </w:r>
            <w:r w:rsidR="00E27319" w:rsidRPr="00E27319">
              <w:rPr>
                <w:b/>
                <w:bCs/>
                <w:sz w:val="28"/>
                <w:szCs w:val="28"/>
              </w:rPr>
              <w:t xml:space="preserve">     </w:t>
            </w:r>
            <w:r w:rsidR="00E27319" w:rsidRPr="00E27319">
              <w:rPr>
                <w:b/>
                <w:bCs/>
                <w:sz w:val="28"/>
                <w:szCs w:val="28"/>
                <w:u w:val="single"/>
              </w:rPr>
              <w:t>Patient queries/complaints</w:t>
            </w:r>
            <w:r w:rsidR="00E27319">
              <w:rPr>
                <w:b/>
                <w:bCs/>
                <w:sz w:val="28"/>
                <w:szCs w:val="28"/>
              </w:rPr>
              <w:t xml:space="preserve">: </w:t>
            </w:r>
            <w:r w:rsidR="00E27319" w:rsidRPr="00E27319">
              <w:rPr>
                <w:b/>
                <w:bCs/>
                <w:sz w:val="28"/>
                <w:szCs w:val="28"/>
              </w:rPr>
              <w:t xml:space="preserve"> </w:t>
            </w:r>
            <w:r w:rsidR="00E27319" w:rsidRPr="00E27319">
              <w:rPr>
                <w:b/>
                <w:bCs/>
                <w:sz w:val="28"/>
                <w:szCs w:val="28"/>
                <w:u w:val="single"/>
              </w:rPr>
              <w:t>England.contactus@nhs.net</w:t>
            </w:r>
          </w:p>
        </w:tc>
      </w:tr>
    </w:tbl>
    <w:p w:rsidR="006842AE" w:rsidRDefault="006842AE" w:rsidP="006842AE">
      <w:pPr>
        <w:spacing w:after="0"/>
        <w:rPr>
          <w:vanish/>
        </w:rPr>
      </w:pPr>
    </w:p>
    <w:p w:rsidR="001844CE" w:rsidRDefault="001844CE" w:rsidP="006842AE">
      <w:pPr>
        <w:spacing w:after="0"/>
        <w:rPr>
          <w:vanish/>
        </w:rPr>
      </w:pPr>
    </w:p>
    <w:p w:rsidR="001844CE" w:rsidRDefault="001844CE" w:rsidP="006842AE">
      <w:pPr>
        <w:spacing w:after="0"/>
        <w:rPr>
          <w:vanish/>
        </w:rPr>
      </w:pPr>
    </w:p>
    <w:p w:rsidR="001844CE" w:rsidRDefault="001844CE" w:rsidP="006842AE">
      <w:pPr>
        <w:spacing w:after="0"/>
        <w:rPr>
          <w:vanish/>
        </w:rPr>
      </w:pPr>
    </w:p>
    <w:p w:rsidR="001844CE" w:rsidRPr="006842AE" w:rsidRDefault="001844CE" w:rsidP="006842AE">
      <w:pPr>
        <w:spacing w:after="0"/>
        <w:rPr>
          <w:vanish/>
        </w:rPr>
      </w:pPr>
    </w:p>
    <w:tbl>
      <w:tblPr>
        <w:tblW w:w="9300" w:type="dxa"/>
        <w:tblInd w:w="93" w:type="dxa"/>
        <w:tblLook w:val="04A0" w:firstRow="1" w:lastRow="0" w:firstColumn="1" w:lastColumn="0" w:noHBand="0" w:noVBand="1"/>
      </w:tblPr>
      <w:tblGrid>
        <w:gridCol w:w="2200"/>
        <w:gridCol w:w="3620"/>
        <w:gridCol w:w="3480"/>
      </w:tblGrid>
      <w:tr w:rsidR="00BC30DC" w:rsidRPr="00BC30DC" w:rsidTr="00BC30D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Local Scheme Number</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Scheme Name</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CD40E7" w:rsidP="00BC30DC">
            <w:pPr>
              <w:spacing w:after="0" w:line="240" w:lineRule="auto"/>
              <w:rPr>
                <w:rFonts w:eastAsia="Times New Roman" w:cs="Calibri"/>
                <w:color w:val="000000"/>
                <w:lang w:eastAsia="en-GB"/>
              </w:rPr>
            </w:pPr>
            <w:r>
              <w:rPr>
                <w:rFonts w:eastAsia="Times New Roman" w:cs="Calibri"/>
                <w:color w:val="000000"/>
                <w:lang w:eastAsia="en-GB"/>
              </w:rPr>
              <w:t>Top Up Payments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2</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Minor Ailment</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lastRenderedPageBreak/>
              <w:t>3</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CD40E7" w:rsidP="00BC30DC">
            <w:pPr>
              <w:spacing w:after="0" w:line="240" w:lineRule="auto"/>
              <w:rPr>
                <w:rFonts w:eastAsia="Times New Roman" w:cs="Calibri"/>
                <w:color w:val="000000"/>
                <w:lang w:eastAsia="en-GB"/>
              </w:rPr>
            </w:pPr>
            <w:r>
              <w:rPr>
                <w:rFonts w:eastAsia="Times New Roman" w:cs="Calibri"/>
                <w:color w:val="000000"/>
                <w:lang w:eastAsia="en-GB"/>
              </w:rPr>
              <w:t>Pharmacy Additional Access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4</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Diabetes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No longer used</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5</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Buprenorphine</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Now processed by Local Authorities</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6</w:t>
            </w:r>
          </w:p>
        </w:tc>
        <w:tc>
          <w:tcPr>
            <w:tcW w:w="3620" w:type="dxa"/>
            <w:tcBorders>
              <w:top w:val="nil"/>
              <w:left w:val="nil"/>
              <w:bottom w:val="single" w:sz="4" w:space="0" w:color="auto"/>
              <w:right w:val="single" w:sz="4" w:space="0" w:color="auto"/>
            </w:tcBorders>
            <w:shd w:val="clear" w:color="auto" w:fill="auto"/>
            <w:noWrap/>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Miscellaneous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7</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Dom Mar</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8</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EL23</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9</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PCVE</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10</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Palliate Care Drugs - Out of Date</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11</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EL23 - Prescribing Advise</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12</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Direct Observed Therapy (DOT) TB</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13</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Palliative Care Payments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14</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Flu</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r w:rsidR="00BC30DC" w:rsidRPr="00BC30DC" w:rsidTr="00BC30D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jc w:val="right"/>
              <w:rPr>
                <w:rFonts w:eastAsia="Times New Roman" w:cs="Calibri"/>
                <w:color w:val="000000"/>
                <w:lang w:eastAsia="en-GB"/>
              </w:rPr>
            </w:pPr>
            <w:r w:rsidRPr="00BC30DC">
              <w:rPr>
                <w:rFonts w:eastAsia="Times New Roman" w:cs="Calibri"/>
                <w:color w:val="000000"/>
                <w:lang w:eastAsia="en-GB"/>
              </w:rPr>
              <w:t>15</w:t>
            </w:r>
          </w:p>
        </w:tc>
        <w:tc>
          <w:tcPr>
            <w:tcW w:w="362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PURMS</w:t>
            </w:r>
          </w:p>
        </w:tc>
        <w:tc>
          <w:tcPr>
            <w:tcW w:w="3480" w:type="dxa"/>
            <w:tcBorders>
              <w:top w:val="nil"/>
              <w:left w:val="nil"/>
              <w:bottom w:val="single" w:sz="4" w:space="0" w:color="auto"/>
              <w:right w:val="single" w:sz="4" w:space="0" w:color="auto"/>
            </w:tcBorders>
            <w:shd w:val="clear" w:color="auto" w:fill="auto"/>
            <w:noWrap/>
            <w:vAlign w:val="bottom"/>
            <w:hideMark/>
          </w:tcPr>
          <w:p w:rsidR="00BC30DC" w:rsidRPr="00BC30DC" w:rsidRDefault="00BC30DC" w:rsidP="00BC30DC">
            <w:pPr>
              <w:spacing w:after="0" w:line="240" w:lineRule="auto"/>
              <w:rPr>
                <w:rFonts w:eastAsia="Times New Roman" w:cs="Calibri"/>
                <w:color w:val="000000"/>
                <w:lang w:eastAsia="en-GB"/>
              </w:rPr>
            </w:pPr>
            <w:r w:rsidRPr="00BC30DC">
              <w:rPr>
                <w:rFonts w:eastAsia="Times New Roman" w:cs="Calibri"/>
                <w:color w:val="000000"/>
                <w:lang w:eastAsia="en-GB"/>
              </w:rPr>
              <w:t> </w:t>
            </w:r>
          </w:p>
        </w:tc>
      </w:tr>
    </w:tbl>
    <w:p w:rsidR="00FD6206" w:rsidRDefault="00FD6206"/>
    <w:sectPr w:rsidR="00FD6206" w:rsidSect="003E36D1">
      <w:headerReference w:type="default" r:id="rId35"/>
      <w:footerReference w:type="default" r:id="rId3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90" w:rsidRDefault="00695390" w:rsidP="00032873">
      <w:pPr>
        <w:spacing w:after="0" w:line="240" w:lineRule="auto"/>
      </w:pPr>
      <w:r>
        <w:separator/>
      </w:r>
    </w:p>
  </w:endnote>
  <w:endnote w:type="continuationSeparator" w:id="0">
    <w:p w:rsidR="00695390" w:rsidRDefault="00695390" w:rsidP="0003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11" w:rsidRDefault="00875411">
    <w:pPr>
      <w:pStyle w:val="Footer"/>
      <w:jc w:val="right"/>
    </w:pPr>
    <w:r>
      <w:fldChar w:fldCharType="begin"/>
    </w:r>
    <w:r>
      <w:instrText xml:space="preserve"> PAGE   \* MERGEFORMAT </w:instrText>
    </w:r>
    <w:r>
      <w:fldChar w:fldCharType="separate"/>
    </w:r>
    <w:r w:rsidR="00656F8B">
      <w:rPr>
        <w:noProof/>
      </w:rPr>
      <w:t>7</w:t>
    </w:r>
    <w:r>
      <w:rPr>
        <w:noProof/>
      </w:rPr>
      <w:fldChar w:fldCharType="end"/>
    </w:r>
  </w:p>
  <w:p w:rsidR="004A2A6D" w:rsidRDefault="004A2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90" w:rsidRDefault="00695390" w:rsidP="00032873">
      <w:pPr>
        <w:spacing w:after="0" w:line="240" w:lineRule="auto"/>
      </w:pPr>
      <w:r>
        <w:separator/>
      </w:r>
    </w:p>
  </w:footnote>
  <w:footnote w:type="continuationSeparator" w:id="0">
    <w:p w:rsidR="00695390" w:rsidRDefault="00695390" w:rsidP="0003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E" w:rsidRPr="00E24C86" w:rsidRDefault="00393F7E" w:rsidP="00032873">
    <w:pPr>
      <w:pStyle w:val="PlainText"/>
      <w:jc w:val="right"/>
      <w:rPr>
        <w:b/>
        <w:sz w:val="16"/>
      </w:rPr>
    </w:pPr>
    <w:r w:rsidRPr="00E24C86">
      <w:rPr>
        <w:b/>
        <w:sz w:val="16"/>
      </w:rPr>
      <w:t xml:space="preserve">PHARMACY CONTACTS – NHS ENGLAND </w:t>
    </w:r>
    <w:r w:rsidR="00A05B66" w:rsidRPr="00E24C86">
      <w:rPr>
        <w:b/>
        <w:sz w:val="16"/>
      </w:rPr>
      <w:t xml:space="preserve">N </w:t>
    </w:r>
    <w:r w:rsidRPr="00E24C86">
      <w:rPr>
        <w:b/>
        <w:sz w:val="16"/>
      </w:rPr>
      <w:t>YORKSHIRE AND HUMBER V</w:t>
    </w:r>
    <w:r w:rsidR="00E64F50" w:rsidRPr="00E24C86">
      <w:rPr>
        <w:b/>
        <w:sz w:val="16"/>
      </w:rPr>
      <w:t>1</w:t>
    </w:r>
    <w:r w:rsidR="003548CC">
      <w:rPr>
        <w:b/>
        <w:sz w:val="16"/>
      </w:rPr>
      <w:t>2</w:t>
    </w:r>
    <w:r w:rsidR="00A05B66" w:rsidRPr="00E24C86">
      <w:rPr>
        <w:b/>
        <w:sz w:val="16"/>
      </w:rPr>
      <w:t xml:space="preserve"> </w:t>
    </w:r>
    <w:r w:rsidR="009F2CA8">
      <w:rPr>
        <w:b/>
        <w:sz w:val="16"/>
      </w:rPr>
      <w:t>November</w:t>
    </w:r>
    <w:r w:rsidR="00E64F50" w:rsidRPr="00E24C86">
      <w:rPr>
        <w:b/>
        <w:sz w:val="16"/>
      </w:rPr>
      <w:t xml:space="preserve"> 20</w:t>
    </w:r>
    <w:r w:rsidR="004A2A6D" w:rsidRPr="00E24C86">
      <w:rPr>
        <w:b/>
        <w:sz w:val="16"/>
      </w:rPr>
      <w:t>1</w:t>
    </w:r>
    <w:r w:rsidR="00A80ABB" w:rsidRPr="00E24C86">
      <w:rPr>
        <w:b/>
        <w:sz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F09"/>
    <w:multiLevelType w:val="hybridMultilevel"/>
    <w:tmpl w:val="FC0E4244"/>
    <w:lvl w:ilvl="0" w:tplc="CCB607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B464A"/>
    <w:multiLevelType w:val="hybridMultilevel"/>
    <w:tmpl w:val="612E831A"/>
    <w:lvl w:ilvl="0" w:tplc="A6BAA6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73EF6"/>
    <w:multiLevelType w:val="hybridMultilevel"/>
    <w:tmpl w:val="653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86CB8"/>
    <w:multiLevelType w:val="hybridMultilevel"/>
    <w:tmpl w:val="85F6D8F0"/>
    <w:lvl w:ilvl="0" w:tplc="7BD28F8C">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EF769B"/>
    <w:multiLevelType w:val="multilevel"/>
    <w:tmpl w:val="CCAC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13FFE"/>
    <w:multiLevelType w:val="hybridMultilevel"/>
    <w:tmpl w:val="63ECC23E"/>
    <w:lvl w:ilvl="0" w:tplc="2938BE1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1B11BD"/>
    <w:multiLevelType w:val="hybridMultilevel"/>
    <w:tmpl w:val="62D4C396"/>
    <w:lvl w:ilvl="0" w:tplc="15386B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E78A3"/>
    <w:multiLevelType w:val="hybridMultilevel"/>
    <w:tmpl w:val="3D2AED10"/>
    <w:lvl w:ilvl="0" w:tplc="186C4E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E47F4"/>
    <w:multiLevelType w:val="hybridMultilevel"/>
    <w:tmpl w:val="F3EA0D68"/>
    <w:lvl w:ilvl="0" w:tplc="DC54FC5C">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5"/>
    <w:lvlOverride w:ilvl="0"/>
    <w:lvlOverride w:ilvl="1"/>
    <w:lvlOverride w:ilvl="2"/>
    <w:lvlOverride w:ilvl="3"/>
    <w:lvlOverride w:ilvl="4"/>
    <w:lvlOverride w:ilvl="5"/>
    <w:lvlOverride w:ilvl="6"/>
    <w:lvlOverride w:ilvl="7"/>
    <w:lvlOverride w:ilv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12"/>
    <w:rsid w:val="0000599F"/>
    <w:rsid w:val="00010C07"/>
    <w:rsid w:val="00013BE4"/>
    <w:rsid w:val="00032873"/>
    <w:rsid w:val="0003517E"/>
    <w:rsid w:val="0005343E"/>
    <w:rsid w:val="00065C06"/>
    <w:rsid w:val="000A71D1"/>
    <w:rsid w:val="000B07E2"/>
    <w:rsid w:val="000B20C4"/>
    <w:rsid w:val="000C46EE"/>
    <w:rsid w:val="000E6F4C"/>
    <w:rsid w:val="00104407"/>
    <w:rsid w:val="001049DB"/>
    <w:rsid w:val="00122074"/>
    <w:rsid w:val="00164F4C"/>
    <w:rsid w:val="00171AC9"/>
    <w:rsid w:val="00174C96"/>
    <w:rsid w:val="001844CE"/>
    <w:rsid w:val="0019568C"/>
    <w:rsid w:val="001D464A"/>
    <w:rsid w:val="001D78E6"/>
    <w:rsid w:val="00222500"/>
    <w:rsid w:val="002672B2"/>
    <w:rsid w:val="00275BB9"/>
    <w:rsid w:val="002822C5"/>
    <w:rsid w:val="00285FE2"/>
    <w:rsid w:val="0029314B"/>
    <w:rsid w:val="002C408D"/>
    <w:rsid w:val="002C5F38"/>
    <w:rsid w:val="002D5B18"/>
    <w:rsid w:val="002E74F4"/>
    <w:rsid w:val="0031531C"/>
    <w:rsid w:val="00321C8C"/>
    <w:rsid w:val="003247D5"/>
    <w:rsid w:val="00345B98"/>
    <w:rsid w:val="003548CC"/>
    <w:rsid w:val="00393F7E"/>
    <w:rsid w:val="003A3D96"/>
    <w:rsid w:val="003A4B51"/>
    <w:rsid w:val="003B5E91"/>
    <w:rsid w:val="003D6CB2"/>
    <w:rsid w:val="003D767B"/>
    <w:rsid w:val="003E1347"/>
    <w:rsid w:val="003E2042"/>
    <w:rsid w:val="003E36D1"/>
    <w:rsid w:val="003E42DC"/>
    <w:rsid w:val="003E5E1E"/>
    <w:rsid w:val="003F0D60"/>
    <w:rsid w:val="003F34F5"/>
    <w:rsid w:val="003F3F45"/>
    <w:rsid w:val="00401265"/>
    <w:rsid w:val="00412467"/>
    <w:rsid w:val="00430093"/>
    <w:rsid w:val="004412C0"/>
    <w:rsid w:val="00490E67"/>
    <w:rsid w:val="004A2A6D"/>
    <w:rsid w:val="004C2522"/>
    <w:rsid w:val="004C529E"/>
    <w:rsid w:val="004F36D1"/>
    <w:rsid w:val="00505895"/>
    <w:rsid w:val="00507567"/>
    <w:rsid w:val="00527317"/>
    <w:rsid w:val="005327C7"/>
    <w:rsid w:val="00572C0B"/>
    <w:rsid w:val="00585712"/>
    <w:rsid w:val="00585DD2"/>
    <w:rsid w:val="0059409B"/>
    <w:rsid w:val="005B0BCC"/>
    <w:rsid w:val="005F4E96"/>
    <w:rsid w:val="00630018"/>
    <w:rsid w:val="00645478"/>
    <w:rsid w:val="0065068A"/>
    <w:rsid w:val="00656F8B"/>
    <w:rsid w:val="0065754F"/>
    <w:rsid w:val="00670EB9"/>
    <w:rsid w:val="006842AE"/>
    <w:rsid w:val="00695390"/>
    <w:rsid w:val="006E1F6A"/>
    <w:rsid w:val="006E3FB1"/>
    <w:rsid w:val="006E7D33"/>
    <w:rsid w:val="006F4160"/>
    <w:rsid w:val="007619B4"/>
    <w:rsid w:val="00764034"/>
    <w:rsid w:val="0078569C"/>
    <w:rsid w:val="007968BB"/>
    <w:rsid w:val="007B1EC8"/>
    <w:rsid w:val="007B53BF"/>
    <w:rsid w:val="007B5A20"/>
    <w:rsid w:val="007C5CC4"/>
    <w:rsid w:val="007D1016"/>
    <w:rsid w:val="007D68FF"/>
    <w:rsid w:val="00804601"/>
    <w:rsid w:val="00830535"/>
    <w:rsid w:val="00875411"/>
    <w:rsid w:val="008963F1"/>
    <w:rsid w:val="008A71B1"/>
    <w:rsid w:val="008B3C20"/>
    <w:rsid w:val="008B6367"/>
    <w:rsid w:val="008C282D"/>
    <w:rsid w:val="008C3761"/>
    <w:rsid w:val="008E252D"/>
    <w:rsid w:val="008E7B3B"/>
    <w:rsid w:val="008F2765"/>
    <w:rsid w:val="008F7518"/>
    <w:rsid w:val="009207C4"/>
    <w:rsid w:val="00930451"/>
    <w:rsid w:val="0095098E"/>
    <w:rsid w:val="00951C34"/>
    <w:rsid w:val="00982704"/>
    <w:rsid w:val="009B25EB"/>
    <w:rsid w:val="009D4F40"/>
    <w:rsid w:val="009E2B63"/>
    <w:rsid w:val="009F2CA8"/>
    <w:rsid w:val="009F6A0C"/>
    <w:rsid w:val="00A05B66"/>
    <w:rsid w:val="00A125ED"/>
    <w:rsid w:val="00A1264C"/>
    <w:rsid w:val="00A358F9"/>
    <w:rsid w:val="00A40A55"/>
    <w:rsid w:val="00A8060D"/>
    <w:rsid w:val="00A80ABB"/>
    <w:rsid w:val="00AA05F9"/>
    <w:rsid w:val="00AB7731"/>
    <w:rsid w:val="00AC0F89"/>
    <w:rsid w:val="00AD1CC5"/>
    <w:rsid w:val="00AE6080"/>
    <w:rsid w:val="00AF12B1"/>
    <w:rsid w:val="00B012A3"/>
    <w:rsid w:val="00B0744E"/>
    <w:rsid w:val="00B5125B"/>
    <w:rsid w:val="00B53C20"/>
    <w:rsid w:val="00B7641A"/>
    <w:rsid w:val="00B96363"/>
    <w:rsid w:val="00BA563A"/>
    <w:rsid w:val="00BB2482"/>
    <w:rsid w:val="00BB3624"/>
    <w:rsid w:val="00BC30DC"/>
    <w:rsid w:val="00BC3E6B"/>
    <w:rsid w:val="00BC6264"/>
    <w:rsid w:val="00BD29A3"/>
    <w:rsid w:val="00BD4900"/>
    <w:rsid w:val="00BE454C"/>
    <w:rsid w:val="00BF2F8F"/>
    <w:rsid w:val="00C0136A"/>
    <w:rsid w:val="00C254B6"/>
    <w:rsid w:val="00C27DBE"/>
    <w:rsid w:val="00C36588"/>
    <w:rsid w:val="00C41D63"/>
    <w:rsid w:val="00C47EAF"/>
    <w:rsid w:val="00C51E34"/>
    <w:rsid w:val="00C55998"/>
    <w:rsid w:val="00C841CE"/>
    <w:rsid w:val="00C85C31"/>
    <w:rsid w:val="00C91FB5"/>
    <w:rsid w:val="00CA18EB"/>
    <w:rsid w:val="00CD40E7"/>
    <w:rsid w:val="00CE7795"/>
    <w:rsid w:val="00CF1CFD"/>
    <w:rsid w:val="00CF402E"/>
    <w:rsid w:val="00D442BA"/>
    <w:rsid w:val="00D454AB"/>
    <w:rsid w:val="00D64419"/>
    <w:rsid w:val="00D66B63"/>
    <w:rsid w:val="00D73FBF"/>
    <w:rsid w:val="00DC301D"/>
    <w:rsid w:val="00E10F44"/>
    <w:rsid w:val="00E14D37"/>
    <w:rsid w:val="00E24C86"/>
    <w:rsid w:val="00E27319"/>
    <w:rsid w:val="00E35E21"/>
    <w:rsid w:val="00E64F50"/>
    <w:rsid w:val="00E8282F"/>
    <w:rsid w:val="00E92FCB"/>
    <w:rsid w:val="00E94E47"/>
    <w:rsid w:val="00EA1A12"/>
    <w:rsid w:val="00EB69A3"/>
    <w:rsid w:val="00EB6C3D"/>
    <w:rsid w:val="00EB7C2B"/>
    <w:rsid w:val="00EC5CC5"/>
    <w:rsid w:val="00ED3AB4"/>
    <w:rsid w:val="00ED6890"/>
    <w:rsid w:val="00ED7760"/>
    <w:rsid w:val="00EE546F"/>
    <w:rsid w:val="00EF6CA6"/>
    <w:rsid w:val="00EF7441"/>
    <w:rsid w:val="00F00A73"/>
    <w:rsid w:val="00F04026"/>
    <w:rsid w:val="00F10EBA"/>
    <w:rsid w:val="00F259B1"/>
    <w:rsid w:val="00F2782A"/>
    <w:rsid w:val="00F33509"/>
    <w:rsid w:val="00F40985"/>
    <w:rsid w:val="00F5023F"/>
    <w:rsid w:val="00F71BA3"/>
    <w:rsid w:val="00F81081"/>
    <w:rsid w:val="00FA0BD7"/>
    <w:rsid w:val="00FA54F2"/>
    <w:rsid w:val="00FC002D"/>
    <w:rsid w:val="00FC418A"/>
    <w:rsid w:val="00FC44D9"/>
    <w:rsid w:val="00FD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252D"/>
    <w:rPr>
      <w:color w:val="0000FF"/>
      <w:u w:val="single"/>
    </w:rPr>
  </w:style>
  <w:style w:type="character" w:styleId="Emphasis">
    <w:name w:val="Emphasis"/>
    <w:qFormat/>
    <w:rsid w:val="008E252D"/>
    <w:rPr>
      <w:i/>
      <w:iCs/>
    </w:rPr>
  </w:style>
  <w:style w:type="paragraph" w:styleId="NoSpacing">
    <w:name w:val="No Spacing"/>
    <w:uiPriority w:val="1"/>
    <w:qFormat/>
    <w:rsid w:val="0000599F"/>
    <w:rPr>
      <w:sz w:val="22"/>
      <w:szCs w:val="22"/>
      <w:lang w:eastAsia="en-US"/>
    </w:rPr>
  </w:style>
  <w:style w:type="paragraph" w:styleId="Header">
    <w:name w:val="header"/>
    <w:basedOn w:val="Normal"/>
    <w:link w:val="HeaderChar"/>
    <w:uiPriority w:val="99"/>
    <w:unhideWhenUsed/>
    <w:rsid w:val="00032873"/>
    <w:pPr>
      <w:tabs>
        <w:tab w:val="center" w:pos="4513"/>
        <w:tab w:val="right" w:pos="9026"/>
      </w:tabs>
    </w:pPr>
  </w:style>
  <w:style w:type="character" w:customStyle="1" w:styleId="HeaderChar">
    <w:name w:val="Header Char"/>
    <w:link w:val="Header"/>
    <w:uiPriority w:val="99"/>
    <w:rsid w:val="00032873"/>
    <w:rPr>
      <w:sz w:val="22"/>
      <w:szCs w:val="22"/>
      <w:lang w:eastAsia="en-US"/>
    </w:rPr>
  </w:style>
  <w:style w:type="paragraph" w:styleId="Footer">
    <w:name w:val="footer"/>
    <w:basedOn w:val="Normal"/>
    <w:link w:val="FooterChar"/>
    <w:uiPriority w:val="99"/>
    <w:unhideWhenUsed/>
    <w:rsid w:val="00032873"/>
    <w:pPr>
      <w:tabs>
        <w:tab w:val="center" w:pos="4513"/>
        <w:tab w:val="right" w:pos="9026"/>
      </w:tabs>
    </w:pPr>
  </w:style>
  <w:style w:type="character" w:customStyle="1" w:styleId="FooterChar">
    <w:name w:val="Footer Char"/>
    <w:link w:val="Footer"/>
    <w:uiPriority w:val="99"/>
    <w:rsid w:val="00032873"/>
    <w:rPr>
      <w:sz w:val="22"/>
      <w:szCs w:val="22"/>
      <w:lang w:eastAsia="en-US"/>
    </w:rPr>
  </w:style>
  <w:style w:type="paragraph" w:styleId="BalloonText">
    <w:name w:val="Balloon Text"/>
    <w:basedOn w:val="Normal"/>
    <w:link w:val="BalloonTextChar"/>
    <w:uiPriority w:val="99"/>
    <w:semiHidden/>
    <w:unhideWhenUsed/>
    <w:rsid w:val="000328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873"/>
    <w:rPr>
      <w:rFonts w:ascii="Tahoma" w:hAnsi="Tahoma" w:cs="Tahoma"/>
      <w:sz w:val="16"/>
      <w:szCs w:val="16"/>
      <w:lang w:eastAsia="en-US"/>
    </w:rPr>
  </w:style>
  <w:style w:type="paragraph" w:styleId="PlainText">
    <w:name w:val="Plain Text"/>
    <w:basedOn w:val="Normal"/>
    <w:link w:val="PlainTextChar"/>
    <w:uiPriority w:val="99"/>
    <w:unhideWhenUsed/>
    <w:rsid w:val="00032873"/>
    <w:rPr>
      <w:rFonts w:ascii="Courier New" w:hAnsi="Courier New" w:cs="Courier New"/>
      <w:sz w:val="20"/>
      <w:szCs w:val="20"/>
    </w:rPr>
  </w:style>
  <w:style w:type="character" w:customStyle="1" w:styleId="PlainTextChar">
    <w:name w:val="Plain Text Char"/>
    <w:link w:val="PlainText"/>
    <w:uiPriority w:val="99"/>
    <w:rsid w:val="00032873"/>
    <w:rPr>
      <w:rFonts w:ascii="Courier New" w:hAnsi="Courier New" w:cs="Courier New"/>
      <w:lang w:eastAsia="en-US"/>
    </w:rPr>
  </w:style>
  <w:style w:type="paragraph" w:customStyle="1" w:styleId="Default">
    <w:name w:val="Default"/>
    <w:rsid w:val="004A2A6D"/>
    <w:pPr>
      <w:autoSpaceDE w:val="0"/>
      <w:autoSpaceDN w:val="0"/>
      <w:adjustRightInd w:val="0"/>
    </w:pPr>
    <w:rPr>
      <w:rFonts w:cs="Calibri"/>
      <w:color w:val="000000"/>
      <w:sz w:val="24"/>
      <w:szCs w:val="24"/>
    </w:rPr>
  </w:style>
  <w:style w:type="character" w:styleId="Strong">
    <w:name w:val="Strong"/>
    <w:uiPriority w:val="22"/>
    <w:qFormat/>
    <w:rsid w:val="00950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252D"/>
    <w:rPr>
      <w:color w:val="0000FF"/>
      <w:u w:val="single"/>
    </w:rPr>
  </w:style>
  <w:style w:type="character" w:styleId="Emphasis">
    <w:name w:val="Emphasis"/>
    <w:qFormat/>
    <w:rsid w:val="008E252D"/>
    <w:rPr>
      <w:i/>
      <w:iCs/>
    </w:rPr>
  </w:style>
  <w:style w:type="paragraph" w:styleId="NoSpacing">
    <w:name w:val="No Spacing"/>
    <w:uiPriority w:val="1"/>
    <w:qFormat/>
    <w:rsid w:val="0000599F"/>
    <w:rPr>
      <w:sz w:val="22"/>
      <w:szCs w:val="22"/>
      <w:lang w:eastAsia="en-US"/>
    </w:rPr>
  </w:style>
  <w:style w:type="paragraph" w:styleId="Header">
    <w:name w:val="header"/>
    <w:basedOn w:val="Normal"/>
    <w:link w:val="HeaderChar"/>
    <w:uiPriority w:val="99"/>
    <w:unhideWhenUsed/>
    <w:rsid w:val="00032873"/>
    <w:pPr>
      <w:tabs>
        <w:tab w:val="center" w:pos="4513"/>
        <w:tab w:val="right" w:pos="9026"/>
      </w:tabs>
    </w:pPr>
  </w:style>
  <w:style w:type="character" w:customStyle="1" w:styleId="HeaderChar">
    <w:name w:val="Header Char"/>
    <w:link w:val="Header"/>
    <w:uiPriority w:val="99"/>
    <w:rsid w:val="00032873"/>
    <w:rPr>
      <w:sz w:val="22"/>
      <w:szCs w:val="22"/>
      <w:lang w:eastAsia="en-US"/>
    </w:rPr>
  </w:style>
  <w:style w:type="paragraph" w:styleId="Footer">
    <w:name w:val="footer"/>
    <w:basedOn w:val="Normal"/>
    <w:link w:val="FooterChar"/>
    <w:uiPriority w:val="99"/>
    <w:unhideWhenUsed/>
    <w:rsid w:val="00032873"/>
    <w:pPr>
      <w:tabs>
        <w:tab w:val="center" w:pos="4513"/>
        <w:tab w:val="right" w:pos="9026"/>
      </w:tabs>
    </w:pPr>
  </w:style>
  <w:style w:type="character" w:customStyle="1" w:styleId="FooterChar">
    <w:name w:val="Footer Char"/>
    <w:link w:val="Footer"/>
    <w:uiPriority w:val="99"/>
    <w:rsid w:val="00032873"/>
    <w:rPr>
      <w:sz w:val="22"/>
      <w:szCs w:val="22"/>
      <w:lang w:eastAsia="en-US"/>
    </w:rPr>
  </w:style>
  <w:style w:type="paragraph" w:styleId="BalloonText">
    <w:name w:val="Balloon Text"/>
    <w:basedOn w:val="Normal"/>
    <w:link w:val="BalloonTextChar"/>
    <w:uiPriority w:val="99"/>
    <w:semiHidden/>
    <w:unhideWhenUsed/>
    <w:rsid w:val="000328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873"/>
    <w:rPr>
      <w:rFonts w:ascii="Tahoma" w:hAnsi="Tahoma" w:cs="Tahoma"/>
      <w:sz w:val="16"/>
      <w:szCs w:val="16"/>
      <w:lang w:eastAsia="en-US"/>
    </w:rPr>
  </w:style>
  <w:style w:type="paragraph" w:styleId="PlainText">
    <w:name w:val="Plain Text"/>
    <w:basedOn w:val="Normal"/>
    <w:link w:val="PlainTextChar"/>
    <w:uiPriority w:val="99"/>
    <w:unhideWhenUsed/>
    <w:rsid w:val="00032873"/>
    <w:rPr>
      <w:rFonts w:ascii="Courier New" w:hAnsi="Courier New" w:cs="Courier New"/>
      <w:sz w:val="20"/>
      <w:szCs w:val="20"/>
    </w:rPr>
  </w:style>
  <w:style w:type="character" w:customStyle="1" w:styleId="PlainTextChar">
    <w:name w:val="Plain Text Char"/>
    <w:link w:val="PlainText"/>
    <w:uiPriority w:val="99"/>
    <w:rsid w:val="00032873"/>
    <w:rPr>
      <w:rFonts w:ascii="Courier New" w:hAnsi="Courier New" w:cs="Courier New"/>
      <w:lang w:eastAsia="en-US"/>
    </w:rPr>
  </w:style>
  <w:style w:type="paragraph" w:customStyle="1" w:styleId="Default">
    <w:name w:val="Default"/>
    <w:rsid w:val="004A2A6D"/>
    <w:pPr>
      <w:autoSpaceDE w:val="0"/>
      <w:autoSpaceDN w:val="0"/>
      <w:adjustRightInd w:val="0"/>
    </w:pPr>
    <w:rPr>
      <w:rFonts w:cs="Calibri"/>
      <w:color w:val="000000"/>
      <w:sz w:val="24"/>
      <w:szCs w:val="24"/>
    </w:rPr>
  </w:style>
  <w:style w:type="character" w:styleId="Strong">
    <w:name w:val="Strong"/>
    <w:uiPriority w:val="22"/>
    <w:qFormat/>
    <w:rsid w:val="00950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344">
      <w:bodyDiv w:val="1"/>
      <w:marLeft w:val="0"/>
      <w:marRight w:val="0"/>
      <w:marTop w:val="0"/>
      <w:marBottom w:val="0"/>
      <w:divBdr>
        <w:top w:val="none" w:sz="0" w:space="0" w:color="auto"/>
        <w:left w:val="none" w:sz="0" w:space="0" w:color="auto"/>
        <w:bottom w:val="none" w:sz="0" w:space="0" w:color="auto"/>
        <w:right w:val="none" w:sz="0" w:space="0" w:color="auto"/>
      </w:divBdr>
    </w:div>
    <w:div w:id="153617684">
      <w:bodyDiv w:val="1"/>
      <w:marLeft w:val="0"/>
      <w:marRight w:val="0"/>
      <w:marTop w:val="0"/>
      <w:marBottom w:val="0"/>
      <w:divBdr>
        <w:top w:val="none" w:sz="0" w:space="0" w:color="auto"/>
        <w:left w:val="none" w:sz="0" w:space="0" w:color="auto"/>
        <w:bottom w:val="none" w:sz="0" w:space="0" w:color="auto"/>
        <w:right w:val="none" w:sz="0" w:space="0" w:color="auto"/>
      </w:divBdr>
      <w:divsChild>
        <w:div w:id="1449739736">
          <w:marLeft w:val="0"/>
          <w:marRight w:val="0"/>
          <w:marTop w:val="0"/>
          <w:marBottom w:val="0"/>
          <w:divBdr>
            <w:top w:val="none" w:sz="0" w:space="0" w:color="auto"/>
            <w:left w:val="none" w:sz="0" w:space="0" w:color="auto"/>
            <w:bottom w:val="none" w:sz="0" w:space="0" w:color="auto"/>
            <w:right w:val="none" w:sz="0" w:space="0" w:color="auto"/>
          </w:divBdr>
          <w:divsChild>
            <w:div w:id="2996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401">
      <w:bodyDiv w:val="1"/>
      <w:marLeft w:val="0"/>
      <w:marRight w:val="0"/>
      <w:marTop w:val="0"/>
      <w:marBottom w:val="0"/>
      <w:divBdr>
        <w:top w:val="none" w:sz="0" w:space="0" w:color="auto"/>
        <w:left w:val="none" w:sz="0" w:space="0" w:color="auto"/>
        <w:bottom w:val="none" w:sz="0" w:space="0" w:color="auto"/>
        <w:right w:val="none" w:sz="0" w:space="0" w:color="auto"/>
      </w:divBdr>
      <w:divsChild>
        <w:div w:id="1999730286">
          <w:marLeft w:val="0"/>
          <w:marRight w:val="0"/>
          <w:marTop w:val="0"/>
          <w:marBottom w:val="0"/>
          <w:divBdr>
            <w:top w:val="none" w:sz="0" w:space="0" w:color="auto"/>
            <w:left w:val="none" w:sz="0" w:space="0" w:color="auto"/>
            <w:bottom w:val="none" w:sz="0" w:space="0" w:color="auto"/>
            <w:right w:val="none" w:sz="0" w:space="0" w:color="auto"/>
          </w:divBdr>
        </w:div>
      </w:divsChild>
    </w:div>
    <w:div w:id="338118349">
      <w:bodyDiv w:val="1"/>
      <w:marLeft w:val="0"/>
      <w:marRight w:val="0"/>
      <w:marTop w:val="0"/>
      <w:marBottom w:val="0"/>
      <w:divBdr>
        <w:top w:val="none" w:sz="0" w:space="0" w:color="auto"/>
        <w:left w:val="none" w:sz="0" w:space="0" w:color="auto"/>
        <w:bottom w:val="none" w:sz="0" w:space="0" w:color="auto"/>
        <w:right w:val="none" w:sz="0" w:space="0" w:color="auto"/>
      </w:divBdr>
      <w:divsChild>
        <w:div w:id="1879319061">
          <w:marLeft w:val="0"/>
          <w:marRight w:val="0"/>
          <w:marTop w:val="0"/>
          <w:marBottom w:val="0"/>
          <w:divBdr>
            <w:top w:val="none" w:sz="0" w:space="0" w:color="auto"/>
            <w:left w:val="none" w:sz="0" w:space="0" w:color="auto"/>
            <w:bottom w:val="none" w:sz="0" w:space="0" w:color="auto"/>
            <w:right w:val="none" w:sz="0" w:space="0" w:color="auto"/>
          </w:divBdr>
          <w:divsChild>
            <w:div w:id="17089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2184">
      <w:bodyDiv w:val="1"/>
      <w:marLeft w:val="0"/>
      <w:marRight w:val="0"/>
      <w:marTop w:val="0"/>
      <w:marBottom w:val="0"/>
      <w:divBdr>
        <w:top w:val="none" w:sz="0" w:space="0" w:color="auto"/>
        <w:left w:val="none" w:sz="0" w:space="0" w:color="auto"/>
        <w:bottom w:val="none" w:sz="0" w:space="0" w:color="auto"/>
        <w:right w:val="none" w:sz="0" w:space="0" w:color="auto"/>
      </w:divBdr>
    </w:div>
    <w:div w:id="833686459">
      <w:bodyDiv w:val="1"/>
      <w:marLeft w:val="0"/>
      <w:marRight w:val="0"/>
      <w:marTop w:val="0"/>
      <w:marBottom w:val="0"/>
      <w:divBdr>
        <w:top w:val="none" w:sz="0" w:space="0" w:color="auto"/>
        <w:left w:val="none" w:sz="0" w:space="0" w:color="auto"/>
        <w:bottom w:val="none" w:sz="0" w:space="0" w:color="auto"/>
        <w:right w:val="none" w:sz="0" w:space="0" w:color="auto"/>
      </w:divBdr>
    </w:div>
    <w:div w:id="1169059370">
      <w:bodyDiv w:val="1"/>
      <w:marLeft w:val="0"/>
      <w:marRight w:val="0"/>
      <w:marTop w:val="0"/>
      <w:marBottom w:val="0"/>
      <w:divBdr>
        <w:top w:val="none" w:sz="0" w:space="0" w:color="auto"/>
        <w:left w:val="none" w:sz="0" w:space="0" w:color="auto"/>
        <w:bottom w:val="none" w:sz="0" w:space="0" w:color="auto"/>
        <w:right w:val="none" w:sz="0" w:space="0" w:color="auto"/>
      </w:divBdr>
    </w:div>
    <w:div w:id="1215774902">
      <w:bodyDiv w:val="1"/>
      <w:marLeft w:val="0"/>
      <w:marRight w:val="0"/>
      <w:marTop w:val="0"/>
      <w:marBottom w:val="0"/>
      <w:divBdr>
        <w:top w:val="none" w:sz="0" w:space="0" w:color="auto"/>
        <w:left w:val="none" w:sz="0" w:space="0" w:color="auto"/>
        <w:bottom w:val="none" w:sz="0" w:space="0" w:color="auto"/>
        <w:right w:val="none" w:sz="0" w:space="0" w:color="auto"/>
      </w:divBdr>
    </w:div>
    <w:div w:id="1232236827">
      <w:bodyDiv w:val="1"/>
      <w:marLeft w:val="0"/>
      <w:marRight w:val="0"/>
      <w:marTop w:val="0"/>
      <w:marBottom w:val="0"/>
      <w:divBdr>
        <w:top w:val="none" w:sz="0" w:space="0" w:color="auto"/>
        <w:left w:val="none" w:sz="0" w:space="0" w:color="auto"/>
        <w:bottom w:val="none" w:sz="0" w:space="0" w:color="auto"/>
        <w:right w:val="none" w:sz="0" w:space="0" w:color="auto"/>
      </w:divBdr>
    </w:div>
    <w:div w:id="1254702670">
      <w:bodyDiv w:val="1"/>
      <w:marLeft w:val="0"/>
      <w:marRight w:val="0"/>
      <w:marTop w:val="0"/>
      <w:marBottom w:val="0"/>
      <w:divBdr>
        <w:top w:val="none" w:sz="0" w:space="0" w:color="auto"/>
        <w:left w:val="none" w:sz="0" w:space="0" w:color="auto"/>
        <w:bottom w:val="none" w:sz="0" w:space="0" w:color="auto"/>
        <w:right w:val="none" w:sz="0" w:space="0" w:color="auto"/>
      </w:divBdr>
    </w:div>
    <w:div w:id="1566181566">
      <w:bodyDiv w:val="1"/>
      <w:marLeft w:val="0"/>
      <w:marRight w:val="0"/>
      <w:marTop w:val="0"/>
      <w:marBottom w:val="0"/>
      <w:divBdr>
        <w:top w:val="none" w:sz="0" w:space="0" w:color="auto"/>
        <w:left w:val="none" w:sz="0" w:space="0" w:color="auto"/>
        <w:bottom w:val="none" w:sz="0" w:space="0" w:color="auto"/>
        <w:right w:val="none" w:sz="0" w:space="0" w:color="auto"/>
      </w:divBdr>
    </w:div>
    <w:div w:id="1645700460">
      <w:bodyDiv w:val="1"/>
      <w:marLeft w:val="0"/>
      <w:marRight w:val="0"/>
      <w:marTop w:val="0"/>
      <w:marBottom w:val="0"/>
      <w:divBdr>
        <w:top w:val="none" w:sz="0" w:space="0" w:color="auto"/>
        <w:left w:val="none" w:sz="0" w:space="0" w:color="auto"/>
        <w:bottom w:val="none" w:sz="0" w:space="0" w:color="auto"/>
        <w:right w:val="none" w:sz="0" w:space="0" w:color="auto"/>
      </w:divBdr>
    </w:div>
    <w:div w:id="1753698725">
      <w:bodyDiv w:val="1"/>
      <w:marLeft w:val="0"/>
      <w:marRight w:val="0"/>
      <w:marTop w:val="0"/>
      <w:marBottom w:val="0"/>
      <w:divBdr>
        <w:top w:val="none" w:sz="0" w:space="0" w:color="auto"/>
        <w:left w:val="none" w:sz="0" w:space="0" w:color="auto"/>
        <w:bottom w:val="none" w:sz="0" w:space="0" w:color="auto"/>
        <w:right w:val="none" w:sz="0" w:space="0" w:color="auto"/>
      </w:divBdr>
    </w:div>
    <w:div w:id="1797987597">
      <w:bodyDiv w:val="1"/>
      <w:marLeft w:val="0"/>
      <w:marRight w:val="0"/>
      <w:marTop w:val="0"/>
      <w:marBottom w:val="0"/>
      <w:divBdr>
        <w:top w:val="none" w:sz="0" w:space="0" w:color="auto"/>
        <w:left w:val="none" w:sz="0" w:space="0" w:color="auto"/>
        <w:bottom w:val="none" w:sz="0" w:space="0" w:color="auto"/>
        <w:right w:val="none" w:sz="0" w:space="0" w:color="auto"/>
      </w:divBdr>
    </w:div>
    <w:div w:id="1829905503">
      <w:bodyDiv w:val="1"/>
      <w:marLeft w:val="0"/>
      <w:marRight w:val="0"/>
      <w:marTop w:val="0"/>
      <w:marBottom w:val="0"/>
      <w:divBdr>
        <w:top w:val="none" w:sz="0" w:space="0" w:color="auto"/>
        <w:left w:val="none" w:sz="0" w:space="0" w:color="auto"/>
        <w:bottom w:val="none" w:sz="0" w:space="0" w:color="auto"/>
        <w:right w:val="none" w:sz="0" w:space="0" w:color="auto"/>
      </w:divBdr>
    </w:div>
    <w:div w:id="1906067580">
      <w:bodyDiv w:val="1"/>
      <w:marLeft w:val="0"/>
      <w:marRight w:val="0"/>
      <w:marTop w:val="0"/>
      <w:marBottom w:val="0"/>
      <w:divBdr>
        <w:top w:val="none" w:sz="0" w:space="0" w:color="auto"/>
        <w:left w:val="none" w:sz="0" w:space="0" w:color="auto"/>
        <w:bottom w:val="none" w:sz="0" w:space="0" w:color="auto"/>
        <w:right w:val="none" w:sz="0" w:space="0" w:color="auto"/>
      </w:divBdr>
      <w:divsChild>
        <w:div w:id="670597118">
          <w:marLeft w:val="0"/>
          <w:marRight w:val="0"/>
          <w:marTop w:val="0"/>
          <w:marBottom w:val="0"/>
          <w:divBdr>
            <w:top w:val="none" w:sz="0" w:space="0" w:color="auto"/>
            <w:left w:val="none" w:sz="0" w:space="0" w:color="auto"/>
            <w:bottom w:val="none" w:sz="0" w:space="0" w:color="auto"/>
            <w:right w:val="none" w:sz="0" w:space="0" w:color="auto"/>
          </w:divBdr>
          <w:divsChild>
            <w:div w:id="808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powdrell@capita.co.uk" TargetMode="External"/><Relationship Id="rId18" Type="http://schemas.openxmlformats.org/officeDocument/2006/relationships/hyperlink" Target="mailto:England.primarycare@nhs.net" TargetMode="External"/><Relationship Id="rId26" Type="http://schemas.openxmlformats.org/officeDocument/2006/relationships/hyperlink" Target="http://www.nhsbsa.nhs.uk/PrescriptionServices/3063.aspx" TargetMode="External"/><Relationship Id="rId3" Type="http://schemas.openxmlformats.org/officeDocument/2006/relationships/styles" Target="styles.xml"/><Relationship Id="rId21" Type="http://schemas.openxmlformats.org/officeDocument/2006/relationships/hyperlink" Target="mailto:England.primarycare@nhs.net" TargetMode="External"/><Relationship Id="rId34" Type="http://schemas.openxmlformats.org/officeDocument/2006/relationships/hyperlink" Target="mailto:England.pharmacyreturns@nhs.net" TargetMode="External"/><Relationship Id="rId7" Type="http://schemas.openxmlformats.org/officeDocument/2006/relationships/footnotes" Target="footnotes.xml"/><Relationship Id="rId12" Type="http://schemas.openxmlformats.org/officeDocument/2006/relationships/hyperlink" Target="mailto:PCSE.complaints@nhs.net" TargetMode="External"/><Relationship Id="rId17" Type="http://schemas.openxmlformats.org/officeDocument/2006/relationships/hyperlink" Target="mailto:England.primarycare@nhs.net" TargetMode="External"/><Relationship Id="rId25" Type="http://schemas.openxmlformats.org/officeDocument/2006/relationships/hyperlink" Target="mailto:England.primarycare@nhs.net" TargetMode="External"/><Relationship Id="rId33" Type="http://schemas.openxmlformats.org/officeDocument/2006/relationships/hyperlink" Target="mailto:England.primarycare@nhs.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commissioning/primary-care-comm/pharmacy/app-forms/" TargetMode="External"/><Relationship Id="rId20" Type="http://schemas.openxmlformats.org/officeDocument/2006/relationships/hyperlink" Target="mailto:England.primarycare@nhs.net" TargetMode="External"/><Relationship Id="rId29" Type="http://schemas.openxmlformats.org/officeDocument/2006/relationships/hyperlink" Target="mailto:england.yhcdao@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powdrell@capita.co.uk" TargetMode="External"/><Relationship Id="rId24" Type="http://schemas.openxmlformats.org/officeDocument/2006/relationships/hyperlink" Target="mailto:PCSE.portal@nhs.net" TargetMode="External"/><Relationship Id="rId32" Type="http://schemas.openxmlformats.org/officeDocument/2006/relationships/hyperlink" Target="mailto:nhschoicesservicedesk@nhs.ne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cse.england.nhs.uk/market-entry/" TargetMode="External"/><Relationship Id="rId23" Type="http://schemas.openxmlformats.org/officeDocument/2006/relationships/hyperlink" Target="mailto:England.primarycare@nhs.net" TargetMode="External"/><Relationship Id="rId28" Type="http://schemas.openxmlformats.org/officeDocument/2006/relationships/hyperlink" Target="mailto:David.Iley@nhs.net" TargetMode="External"/><Relationship Id="rId36" Type="http://schemas.openxmlformats.org/officeDocument/2006/relationships/footer" Target="footer1.xml"/><Relationship Id="rId10" Type="http://schemas.openxmlformats.org/officeDocument/2006/relationships/hyperlink" Target="mailto:kirsten.hamilton-meikle@nhs.net" TargetMode="External"/><Relationship Id="rId19" Type="http://schemas.openxmlformats.org/officeDocument/2006/relationships/hyperlink" Target="mailto:EMBED.NYHBI@nhs.net" TargetMode="External"/><Relationship Id="rId31" Type="http://schemas.openxmlformats.org/officeDocument/2006/relationships/hyperlink" Target="mailto:John.Johnson4@nhs.net" TargetMode="External"/><Relationship Id="rId4" Type="http://schemas.microsoft.com/office/2007/relationships/stylesWithEffects" Target="stylesWithEffects.xml"/><Relationship Id="rId9" Type="http://schemas.openxmlformats.org/officeDocument/2006/relationships/hyperlink" Target="https://www.england.nhs.uk/commissioning/primary-care-comm/pharmacy/policy-procedures/app-forms/" TargetMode="External"/><Relationship Id="rId14" Type="http://schemas.openxmlformats.org/officeDocument/2006/relationships/hyperlink" Target="mailto:J.powdrell@nhs.net" TargetMode="External"/><Relationship Id="rId22" Type="http://schemas.openxmlformats.org/officeDocument/2006/relationships/hyperlink" Target="mailto:England.primarycare@nhs.net" TargetMode="External"/><Relationship Id="rId27" Type="http://schemas.openxmlformats.org/officeDocument/2006/relationships/hyperlink" Target="mailto:PCSE.enquiries@nhs.net" TargetMode="External"/><Relationship Id="rId30" Type="http://schemas.openxmlformats.org/officeDocument/2006/relationships/hyperlink" Target="http://psnc.org.uk/contract-it/essential-service-clinical-governance/patient-safety-incident-reporti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71C3-E867-4AB8-8C58-265647DF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Area of work</vt:lpstr>
    </vt:vector>
  </TitlesOfParts>
  <Company>North Yorkshire &amp; York PCT</Company>
  <LinksUpToDate>false</LinksUpToDate>
  <CharactersWithSpaces>10534</CharactersWithSpaces>
  <SharedDoc>false</SharedDoc>
  <HLinks>
    <vt:vector size="156" baseType="variant">
      <vt:variant>
        <vt:i4>7995415</vt:i4>
      </vt:variant>
      <vt:variant>
        <vt:i4>75</vt:i4>
      </vt:variant>
      <vt:variant>
        <vt:i4>0</vt:i4>
      </vt:variant>
      <vt:variant>
        <vt:i4>5</vt:i4>
      </vt:variant>
      <vt:variant>
        <vt:lpwstr>mailto:England.pharmacyreturns@nhs.net</vt:lpwstr>
      </vt:variant>
      <vt:variant>
        <vt:lpwstr/>
      </vt:variant>
      <vt:variant>
        <vt:i4>6750231</vt:i4>
      </vt:variant>
      <vt:variant>
        <vt:i4>72</vt:i4>
      </vt:variant>
      <vt:variant>
        <vt:i4>0</vt:i4>
      </vt:variant>
      <vt:variant>
        <vt:i4>5</vt:i4>
      </vt:variant>
      <vt:variant>
        <vt:lpwstr>mailto:England.primarycare@nhs.net</vt:lpwstr>
      </vt:variant>
      <vt:variant>
        <vt:lpwstr/>
      </vt:variant>
      <vt:variant>
        <vt:i4>2031674</vt:i4>
      </vt:variant>
      <vt:variant>
        <vt:i4>69</vt:i4>
      </vt:variant>
      <vt:variant>
        <vt:i4>0</vt:i4>
      </vt:variant>
      <vt:variant>
        <vt:i4>5</vt:i4>
      </vt:variant>
      <vt:variant>
        <vt:lpwstr>mailto:nhschoicesservicedesk@nhs.net</vt:lpwstr>
      </vt:variant>
      <vt:variant>
        <vt:lpwstr/>
      </vt:variant>
      <vt:variant>
        <vt:i4>1245239</vt:i4>
      </vt:variant>
      <vt:variant>
        <vt:i4>66</vt:i4>
      </vt:variant>
      <vt:variant>
        <vt:i4>0</vt:i4>
      </vt:variant>
      <vt:variant>
        <vt:i4>5</vt:i4>
      </vt:variant>
      <vt:variant>
        <vt:lpwstr>mailto:John.Johnson4@nhs.net</vt:lpwstr>
      </vt:variant>
      <vt:variant>
        <vt:lpwstr/>
      </vt:variant>
      <vt:variant>
        <vt:i4>6815800</vt:i4>
      </vt:variant>
      <vt:variant>
        <vt:i4>63</vt:i4>
      </vt:variant>
      <vt:variant>
        <vt:i4>0</vt:i4>
      </vt:variant>
      <vt:variant>
        <vt:i4>5</vt:i4>
      </vt:variant>
      <vt:variant>
        <vt:lpwstr>http://psnc.org.uk/contract-it/essential-service-clinical-governance/patient-safety-incident-reporting/</vt:lpwstr>
      </vt:variant>
      <vt:variant>
        <vt:lpwstr/>
      </vt:variant>
      <vt:variant>
        <vt:i4>8192024</vt:i4>
      </vt:variant>
      <vt:variant>
        <vt:i4>60</vt:i4>
      </vt:variant>
      <vt:variant>
        <vt:i4>0</vt:i4>
      </vt:variant>
      <vt:variant>
        <vt:i4>5</vt:i4>
      </vt:variant>
      <vt:variant>
        <vt:lpwstr>mailto:england.yhcdao@nhs.net</vt:lpwstr>
      </vt:variant>
      <vt:variant>
        <vt:lpwstr/>
      </vt:variant>
      <vt:variant>
        <vt:i4>8060938</vt:i4>
      </vt:variant>
      <vt:variant>
        <vt:i4>57</vt:i4>
      </vt:variant>
      <vt:variant>
        <vt:i4>0</vt:i4>
      </vt:variant>
      <vt:variant>
        <vt:i4>5</vt:i4>
      </vt:variant>
      <vt:variant>
        <vt:lpwstr>mailto:David.Iley@nhs.net</vt:lpwstr>
      </vt:variant>
      <vt:variant>
        <vt:lpwstr/>
      </vt:variant>
      <vt:variant>
        <vt:i4>2097240</vt:i4>
      </vt:variant>
      <vt:variant>
        <vt:i4>54</vt:i4>
      </vt:variant>
      <vt:variant>
        <vt:i4>0</vt:i4>
      </vt:variant>
      <vt:variant>
        <vt:i4>5</vt:i4>
      </vt:variant>
      <vt:variant>
        <vt:lpwstr>mailto:PCSE.enquiries@nhs.net</vt:lpwstr>
      </vt:variant>
      <vt:variant>
        <vt:lpwstr/>
      </vt:variant>
      <vt:variant>
        <vt:i4>7471139</vt:i4>
      </vt:variant>
      <vt:variant>
        <vt:i4>51</vt:i4>
      </vt:variant>
      <vt:variant>
        <vt:i4>0</vt:i4>
      </vt:variant>
      <vt:variant>
        <vt:i4>5</vt:i4>
      </vt:variant>
      <vt:variant>
        <vt:lpwstr>http://www.nhsbsa.nhs.uk/PrescriptionServices/3063.aspx</vt:lpwstr>
      </vt:variant>
      <vt:variant>
        <vt:lpwstr/>
      </vt:variant>
      <vt:variant>
        <vt:i4>6750231</vt:i4>
      </vt:variant>
      <vt:variant>
        <vt:i4>48</vt:i4>
      </vt:variant>
      <vt:variant>
        <vt:i4>0</vt:i4>
      </vt:variant>
      <vt:variant>
        <vt:i4>5</vt:i4>
      </vt:variant>
      <vt:variant>
        <vt:lpwstr>mailto:England.primarycare@nhs.net</vt:lpwstr>
      </vt:variant>
      <vt:variant>
        <vt:lpwstr/>
      </vt:variant>
      <vt:variant>
        <vt:i4>4128844</vt:i4>
      </vt:variant>
      <vt:variant>
        <vt:i4>45</vt:i4>
      </vt:variant>
      <vt:variant>
        <vt:i4>0</vt:i4>
      </vt:variant>
      <vt:variant>
        <vt:i4>5</vt:i4>
      </vt:variant>
      <vt:variant>
        <vt:lpwstr>mailto:PCSE.portal@nhs.net</vt:lpwstr>
      </vt:variant>
      <vt:variant>
        <vt:lpwstr/>
      </vt:variant>
      <vt:variant>
        <vt:i4>6750231</vt:i4>
      </vt:variant>
      <vt:variant>
        <vt:i4>42</vt:i4>
      </vt:variant>
      <vt:variant>
        <vt:i4>0</vt:i4>
      </vt:variant>
      <vt:variant>
        <vt:i4>5</vt:i4>
      </vt:variant>
      <vt:variant>
        <vt:lpwstr>mailto:England.primarycare@nhs.net</vt:lpwstr>
      </vt:variant>
      <vt:variant>
        <vt:lpwstr/>
      </vt:variant>
      <vt:variant>
        <vt:i4>6750231</vt:i4>
      </vt:variant>
      <vt:variant>
        <vt:i4>39</vt:i4>
      </vt:variant>
      <vt:variant>
        <vt:i4>0</vt:i4>
      </vt:variant>
      <vt:variant>
        <vt:i4>5</vt:i4>
      </vt:variant>
      <vt:variant>
        <vt:lpwstr>mailto:England.primarycare@nhs.net</vt:lpwstr>
      </vt:variant>
      <vt:variant>
        <vt:lpwstr/>
      </vt:variant>
      <vt:variant>
        <vt:i4>6750231</vt:i4>
      </vt:variant>
      <vt:variant>
        <vt:i4>36</vt:i4>
      </vt:variant>
      <vt:variant>
        <vt:i4>0</vt:i4>
      </vt:variant>
      <vt:variant>
        <vt:i4>5</vt:i4>
      </vt:variant>
      <vt:variant>
        <vt:lpwstr>mailto:England.primarycare@nhs.net</vt:lpwstr>
      </vt:variant>
      <vt:variant>
        <vt:lpwstr/>
      </vt:variant>
      <vt:variant>
        <vt:i4>6750231</vt:i4>
      </vt:variant>
      <vt:variant>
        <vt:i4>33</vt:i4>
      </vt:variant>
      <vt:variant>
        <vt:i4>0</vt:i4>
      </vt:variant>
      <vt:variant>
        <vt:i4>5</vt:i4>
      </vt:variant>
      <vt:variant>
        <vt:lpwstr>mailto:England.primarycare@nhs.net</vt:lpwstr>
      </vt:variant>
      <vt:variant>
        <vt:lpwstr/>
      </vt:variant>
      <vt:variant>
        <vt:i4>6881300</vt:i4>
      </vt:variant>
      <vt:variant>
        <vt:i4>30</vt:i4>
      </vt:variant>
      <vt:variant>
        <vt:i4>0</vt:i4>
      </vt:variant>
      <vt:variant>
        <vt:i4>5</vt:i4>
      </vt:variant>
      <vt:variant>
        <vt:lpwstr>mailto:EMBED.NYHBI@nhs.net</vt:lpwstr>
      </vt:variant>
      <vt:variant>
        <vt:lpwstr/>
      </vt:variant>
      <vt:variant>
        <vt:i4>6750231</vt:i4>
      </vt:variant>
      <vt:variant>
        <vt:i4>27</vt:i4>
      </vt:variant>
      <vt:variant>
        <vt:i4>0</vt:i4>
      </vt:variant>
      <vt:variant>
        <vt:i4>5</vt:i4>
      </vt:variant>
      <vt:variant>
        <vt:lpwstr>mailto:England.primarycare@nhs.net</vt:lpwstr>
      </vt:variant>
      <vt:variant>
        <vt:lpwstr/>
      </vt:variant>
      <vt:variant>
        <vt:i4>6750231</vt:i4>
      </vt:variant>
      <vt:variant>
        <vt:i4>24</vt:i4>
      </vt:variant>
      <vt:variant>
        <vt:i4>0</vt:i4>
      </vt:variant>
      <vt:variant>
        <vt:i4>5</vt:i4>
      </vt:variant>
      <vt:variant>
        <vt:lpwstr>mailto:England.primarycare@nhs.net</vt:lpwstr>
      </vt:variant>
      <vt:variant>
        <vt:lpwstr/>
      </vt:variant>
      <vt:variant>
        <vt:i4>2949158</vt:i4>
      </vt:variant>
      <vt:variant>
        <vt:i4>21</vt:i4>
      </vt:variant>
      <vt:variant>
        <vt:i4>0</vt:i4>
      </vt:variant>
      <vt:variant>
        <vt:i4>5</vt:i4>
      </vt:variant>
      <vt:variant>
        <vt:lpwstr>https://www.england.nhs.uk/commissioning/primary-care-comm/pharmacy/app-forms/</vt:lpwstr>
      </vt:variant>
      <vt:variant>
        <vt:lpwstr/>
      </vt:variant>
      <vt:variant>
        <vt:i4>852057</vt:i4>
      </vt:variant>
      <vt:variant>
        <vt:i4>18</vt:i4>
      </vt:variant>
      <vt:variant>
        <vt:i4>0</vt:i4>
      </vt:variant>
      <vt:variant>
        <vt:i4>5</vt:i4>
      </vt:variant>
      <vt:variant>
        <vt:lpwstr>http://pcse.england.nhs.uk/market-entry/</vt:lpwstr>
      </vt:variant>
      <vt:variant>
        <vt:lpwstr/>
      </vt:variant>
      <vt:variant>
        <vt:i4>7471125</vt:i4>
      </vt:variant>
      <vt:variant>
        <vt:i4>15</vt:i4>
      </vt:variant>
      <vt:variant>
        <vt:i4>0</vt:i4>
      </vt:variant>
      <vt:variant>
        <vt:i4>5</vt:i4>
      </vt:variant>
      <vt:variant>
        <vt:lpwstr>mailto:J.powdrell@nhs.net</vt:lpwstr>
      </vt:variant>
      <vt:variant>
        <vt:lpwstr/>
      </vt:variant>
      <vt:variant>
        <vt:i4>1507369</vt:i4>
      </vt:variant>
      <vt:variant>
        <vt:i4>12</vt:i4>
      </vt:variant>
      <vt:variant>
        <vt:i4>0</vt:i4>
      </vt:variant>
      <vt:variant>
        <vt:i4>5</vt:i4>
      </vt:variant>
      <vt:variant>
        <vt:lpwstr>mailto:Julie.powdrell@capita.co.uk</vt:lpwstr>
      </vt:variant>
      <vt:variant>
        <vt:lpwstr/>
      </vt:variant>
      <vt:variant>
        <vt:i4>2818128</vt:i4>
      </vt:variant>
      <vt:variant>
        <vt:i4>9</vt:i4>
      </vt:variant>
      <vt:variant>
        <vt:i4>0</vt:i4>
      </vt:variant>
      <vt:variant>
        <vt:i4>5</vt:i4>
      </vt:variant>
      <vt:variant>
        <vt:lpwstr>mailto:PCSE.complaints@nhs.net</vt:lpwstr>
      </vt:variant>
      <vt:variant>
        <vt:lpwstr/>
      </vt:variant>
      <vt:variant>
        <vt:i4>1507369</vt:i4>
      </vt:variant>
      <vt:variant>
        <vt:i4>6</vt:i4>
      </vt:variant>
      <vt:variant>
        <vt:i4>0</vt:i4>
      </vt:variant>
      <vt:variant>
        <vt:i4>5</vt:i4>
      </vt:variant>
      <vt:variant>
        <vt:lpwstr>mailto:Julie.powdrell@capita.co.uk</vt:lpwstr>
      </vt:variant>
      <vt:variant>
        <vt:lpwstr/>
      </vt:variant>
      <vt:variant>
        <vt:i4>2490370</vt:i4>
      </vt:variant>
      <vt:variant>
        <vt:i4>3</vt:i4>
      </vt:variant>
      <vt:variant>
        <vt:i4>0</vt:i4>
      </vt:variant>
      <vt:variant>
        <vt:i4>5</vt:i4>
      </vt:variant>
      <vt:variant>
        <vt:lpwstr>mailto:kirsten.hamilton-meikle@nhs.net</vt:lpwstr>
      </vt:variant>
      <vt:variant>
        <vt:lpwstr/>
      </vt:variant>
      <vt:variant>
        <vt:i4>1507328</vt:i4>
      </vt:variant>
      <vt:variant>
        <vt:i4>0</vt:i4>
      </vt:variant>
      <vt:variant>
        <vt:i4>0</vt:i4>
      </vt:variant>
      <vt:variant>
        <vt:i4>5</vt:i4>
      </vt:variant>
      <vt:variant>
        <vt:lpwstr>https://www.england.nhs.uk/commissioning/primary-care-comm/pharmacy/policy-procedures/app-forms/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work</dc:title>
  <dc:creator>Braithwaite Gill [5NV]</dc:creator>
  <cp:lastModifiedBy>Edit</cp:lastModifiedBy>
  <cp:revision>2</cp:revision>
  <cp:lastPrinted>2016-10-21T12:16:00Z</cp:lastPrinted>
  <dcterms:created xsi:type="dcterms:W3CDTF">2016-12-02T14:01:00Z</dcterms:created>
  <dcterms:modified xsi:type="dcterms:W3CDTF">2016-12-02T14:01:00Z</dcterms:modified>
</cp:coreProperties>
</file>