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F4C85" w14:textId="77777777" w:rsidR="00364534" w:rsidRDefault="00364534" w:rsidP="00364534">
      <w:pPr>
        <w:spacing w:after="0" w:line="240" w:lineRule="auto"/>
        <w:ind w:left="-709" w:right="-613"/>
        <w:jc w:val="both"/>
        <w:rPr>
          <w:b/>
          <w:color w:val="519680"/>
          <w:sz w:val="28"/>
        </w:rPr>
      </w:pPr>
      <w:r>
        <w:rPr>
          <w:b/>
          <w:color w:val="519680"/>
          <w:sz w:val="28"/>
        </w:rPr>
        <w:t>Quality Payment scheme – Suggested process for referring patients for an asthma review</w:t>
      </w:r>
    </w:p>
    <w:p w14:paraId="63774B3D" w14:textId="77777777" w:rsidR="00364534" w:rsidRDefault="00364534" w:rsidP="00364534">
      <w:pPr>
        <w:spacing w:after="0" w:line="240" w:lineRule="auto"/>
        <w:ind w:left="-709" w:right="-613"/>
        <w:jc w:val="both"/>
        <w:rPr>
          <w:b/>
          <w:color w:val="519680"/>
          <w:sz w:val="28"/>
        </w:rPr>
      </w:pPr>
    </w:p>
    <w:p w14:paraId="728E5F34" w14:textId="77777777" w:rsidR="00364534" w:rsidRPr="00A9546C" w:rsidRDefault="00364534" w:rsidP="00364534">
      <w:pPr>
        <w:spacing w:after="0" w:line="240" w:lineRule="auto"/>
        <w:ind w:left="-709" w:right="-613"/>
        <w:jc w:val="both"/>
        <w:rPr>
          <w:b/>
          <w:color w:val="519680"/>
        </w:rPr>
      </w:pPr>
    </w:p>
    <w:p w14:paraId="5AE72F99" w14:textId="77777777" w:rsidR="00364534" w:rsidRPr="00364534" w:rsidRDefault="00364534" w:rsidP="00364534">
      <w:pPr>
        <w:spacing w:after="0" w:line="240" w:lineRule="auto"/>
        <w:jc w:val="center"/>
      </w:pPr>
      <w:r w:rsidRPr="00364534">
        <w:t>The pharmacy receives a prescription for a short-acting bronchodilator inhaler but the patient has not been prescribed a corticosteroid inhaler.</w:t>
      </w:r>
    </w:p>
    <w:p w14:paraId="7219D506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D311990" wp14:editId="7FAE7343">
                <wp:simplePos x="0" y="0"/>
                <wp:positionH relativeFrom="column">
                  <wp:posOffset>2505075</wp:posOffset>
                </wp:positionH>
                <wp:positionV relativeFrom="paragraph">
                  <wp:posOffset>125095</wp:posOffset>
                </wp:positionV>
                <wp:extent cx="695325" cy="314325"/>
                <wp:effectExtent l="38100" t="0" r="9525" b="4762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C1D7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197.25pt;margin-top:9.85pt;width:54.75pt;height:24.75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wmtQIAAO4FAAAOAAAAZHJzL2Uyb0RvYy54bWysVMFu2zAMvQ/YPwi6r3bSJGuNOkXQosOA&#10;ri3WDj0rshwbkERNUuJkXz9Kst20HXYYdpFFkXwkn0leXO6VJDthXQu6pJOTnBKhOVSt3pT0x9PN&#10;pzNKnGe6YhK0KOlBOHq5/PjhojOFmEIDshKWIIh2RWdK2nhviixzvBGKuRMwQqOyBquYR9Fussqy&#10;DtGVzKZ5vsg6sJWxwIVz+HqdlHQZ8etacH9f1054IkuKufl42niuw5ktL1ixscw0Le/TYP+QhWKt&#10;xqAj1DXzjGxt+w5KtdyCg9qfcFAZ1HXLRawBq5nkb6p5bJgRsRYkx5mRJvf/YPnd7sGStirpjBLN&#10;FP6ilbXQFeQaOk1mgaDOuALtHs2D7SWH11DtvrYqfLEOso+kHkZSxd4Tjo+L8/npdE4JR9XpZBbu&#10;iJK9OBvr/BcBioRLSSuMG1OIfLLdrfPJfrALAR3ItrpppYyC3ayvpCU7hj95PjlfnMX/iiFemUn9&#10;3jO0mRh9/X4Sg8qt+gZVwlvM87xvE3zGZkrPp8NziDKgxLKOYqIuBM0CgYmyePMHKUIqUn8XNXKP&#10;JE1j3BEoxWCcC+1TSq5hlegrxITGAl+FjoABuUZmRuweYLB8jZ2o7e2Dq4hDMzrnf0ssOY8eMTJo&#10;PzqrVoP9E4DEqvrIyX4gKVETWFpDdcDOtJBG1hl+02J/3DLnH5jFGcVpxr3j7/GoJXQlhf5GSQP2&#10;15/egz2ODmop6XDmS+p+bpkVlMivGofqfDKbhSURhdn88xQFe6xZH2v0Vl0BdtwEN5zh8RrsvRyu&#10;tQX1jOtpFaKiimmOsUvKvR2EK592ES44LlaraIaLwTB/qx8ND+CB1dD6T/tnZk0/JB6n6w6G/cCK&#10;N2OSbIOnhtXWQ93GGXrhtecbl0rs2X4Bhq11LEerlzW9/A0AAP//AwBQSwMEFAAGAAgAAAAhALGy&#10;Kx7fAAAACQEAAA8AAABkcnMvZG93bnJldi54bWxMj8FOwzAQRO9I/IO1SFwQtWmbQkKcClGhXktL&#10;JY7beJtEje0odtrA17Oc4Liap9k3+XK0rThTHxrvNDxMFAhypTeNqzR87N7un0CEiM5g6x1p+KIA&#10;y+L6KsfM+It7p/M2VoJLXMhQQx1jl0kZyposhonvyHF29L3FyGdfSdPjhcttK6dKLaTFxvGHGjt6&#10;rak8bQerAe/W0R8/v/enZLPbr1ZqTYOaaX17M748g4g0xj8YfvVZHQp2OvjBmSBaDbN0njDKQfoI&#10;goFEzXncQcMinYIscvl/QfEDAAD//wMAUEsBAi0AFAAGAAgAAAAhALaDOJL+AAAA4QEAABMAAAAA&#10;AAAAAAAAAAAAAAAAAFtDb250ZW50X1R5cGVzXS54bWxQSwECLQAUAAYACAAAACEAOP0h/9YAAACU&#10;AQAACwAAAAAAAAAAAAAAAAAvAQAAX3JlbHMvLnJlbHNQSwECLQAUAAYACAAAACEA5vCsJrUCAADu&#10;BQAADgAAAAAAAAAAAAAAAAAuAgAAZHJzL2Uyb0RvYy54bWxQSwECLQAUAAYACAAAACEAsbIrHt8A&#10;AAAJAQAADwAAAAAAAAAAAAAAAAAPBQAAZHJzL2Rvd25yZXYueG1sUEsFBgAAAAAEAAQA8wAAABsG&#10;AAAAAA==&#10;" adj="10800" fillcolor="#519680" strokecolor="#5a5a5a [2109]" strokeweight="2pt"/>
            </w:pict>
          </mc:Fallback>
        </mc:AlternateContent>
      </w:r>
    </w:p>
    <w:p w14:paraId="640E3C37" w14:textId="77777777" w:rsidR="00364534" w:rsidRPr="00364534" w:rsidRDefault="00364534" w:rsidP="00364534">
      <w:pPr>
        <w:spacing w:after="0" w:line="240" w:lineRule="auto"/>
        <w:jc w:val="center"/>
        <w:rPr>
          <w:b/>
        </w:rPr>
      </w:pPr>
    </w:p>
    <w:p w14:paraId="1128FFB2" w14:textId="77777777" w:rsidR="00364534" w:rsidRPr="00364534" w:rsidRDefault="00364534" w:rsidP="00364534">
      <w:pPr>
        <w:spacing w:after="0" w:line="240" w:lineRule="auto"/>
        <w:jc w:val="center"/>
      </w:pPr>
    </w:p>
    <w:p w14:paraId="6CE610D9" w14:textId="77777777" w:rsidR="00364534" w:rsidRPr="00364534" w:rsidRDefault="00364534" w:rsidP="00364534">
      <w:pPr>
        <w:spacing w:after="0" w:line="240" w:lineRule="auto"/>
        <w:jc w:val="center"/>
      </w:pPr>
      <w:r w:rsidRPr="00364534">
        <w:t>Check the patient’s Patient Medication Record (PMR) to see how many short-acting bronchodilator inhalers the patient has received in the last 6 months and if they have received a corticosteroid inhaler in this period.</w:t>
      </w:r>
    </w:p>
    <w:p w14:paraId="51215615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288DC41" wp14:editId="3776A0D3">
                <wp:simplePos x="0" y="0"/>
                <wp:positionH relativeFrom="margin">
                  <wp:posOffset>2532380</wp:posOffset>
                </wp:positionH>
                <wp:positionV relativeFrom="paragraph">
                  <wp:posOffset>109855</wp:posOffset>
                </wp:positionV>
                <wp:extent cx="695325" cy="314325"/>
                <wp:effectExtent l="38100" t="0" r="9525" b="4762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76EB82" id="Arrow: Down 25" o:spid="_x0000_s1026" type="#_x0000_t67" style="position:absolute;margin-left:199.4pt;margin-top:8.65pt;width:54.75pt;height:24.75pt;z-index:251637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lujgIAAC4FAAAOAAAAZHJzL2Uyb0RvYy54bWysVMlu2zAQvRfoPxC8N7Id202EyIERI0WB&#10;tAmQFDnTFGUJoDgsSVt2v76PlOws7amoDtRsnOXNDK+u961mO+V8Q6bg47MRZ8pIKhuzKfiPp9tP&#10;F5z5IEwpNBlV8IPy/Hrx8cNVZ3M1oZp0qRyDE+Pzzha8DsHmWeZlrVrhz8gqA2VFrhUBrNtkpRMd&#10;vLc6m4xG86wjV1pHUnkP6apX8kXyX1VKhvuq8iowXXDkFtLp0rmOZ7a4EvnGCVs3ckhD/EMWrWgM&#10;gp5crUQQbOuaP1y1jXTkqQpnktqMqqqRKtWAasajd9U81sKqVAvA8fYEk/9/buX33YNjTVnwyYwz&#10;I1r0aOkcdTlbUWcYpICosz6H5aN9cAPnQcZ695Vr4x+VsH2C9XCCVe0DkxDOL2fn0buE6nw8jTS8&#10;ZC+XrfPhi6KWRaLgJQKnHBKiYnfnQ29/tIsBPemmvG20TozbrG+0YzuBNs/Gl/OL1FmEeGOmDeti&#10;odMRRkEKjFulRQDZWgDgzYYzoTeYYxlciv3mtj/4UwxMILJ8QoWcaeEDFCg7femi3rbfqOzzmc8g&#10;7wcNYoxjLz4/imOWyXXC5E3IWPBK+Lq/kVQDdNrEulWa8AGf2KS+LZFaU3lAZx31I++tvG3g7Q7J&#10;PgiHGQcE2Ntwj6PSBFxooDiryf36mzzaY/Sg5azDzgCzn1vhFDD4ajCUl+PpNC5ZYqazzxMw7rVm&#10;/Vpjtu0NoV9jvBBWJjLaB30kK0ftM9Z7GaNCJYxE7L47A3MT+l3GAyHVcpnMsFhWhDvzaGV0HnGK&#10;OD7tn4Wzw4gFdO47HfdL5O+GrLeNNw0tt4GqJk3gC65oVWSwlKlpwwMSt/41n6xenrnFbwAAAP//&#10;AwBQSwMEFAAGAAgAAAAhAHqtWRzeAAAACQEAAA8AAABkcnMvZG93bnJldi54bWxMj8FOwzAQRO9I&#10;/IO1SFwQtUvUEEKcCoFAtCda+AAnXpKIeB3Zbhv+nuUEt1nNaOZttZ7dKI4Y4uBJw3KhQCC13g7U&#10;afh4f74uQMRkyJrRE2r4xgjr+vysMqX1J9rhcZ86wSUUS6OhT2kqpYxtj87EhZ+Q2Pv0wZnEZ+ik&#10;DebE5W6UN0rl0pmBeKE3Ez722H7tD06Deis22eYFm93yqUnh6nW7ivNW68uL+eEeRMI5/YXhF5/R&#10;oWamxh/IRjFqyO4KRk9s3GYgOLBSBYtGQ54XIOtK/v+g/gEAAP//AwBQSwECLQAUAAYACAAAACEA&#10;toM4kv4AAADhAQAAEwAAAAAAAAAAAAAAAAAAAAAAW0NvbnRlbnRfVHlwZXNdLnhtbFBLAQItABQA&#10;BgAIAAAAIQA4/SH/1gAAAJQBAAALAAAAAAAAAAAAAAAAAC8BAABfcmVscy8ucmVsc1BLAQItABQA&#10;BgAIAAAAIQACtolujgIAAC4FAAAOAAAAAAAAAAAAAAAAAC4CAABkcnMvZTJvRG9jLnhtbFBLAQIt&#10;ABQABgAIAAAAIQB6rVkc3gAAAAkBAAAPAAAAAAAAAAAAAAAAAOgEAABkcnMvZG93bnJldi54bWxQ&#10;SwUGAAAAAAQABADzAAAA8wUAAAAA&#10;" adj="10800" fillcolor="#519680" strokecolor="#595959" strokeweight="2pt">
                <w10:wrap anchorx="margin"/>
              </v:shape>
            </w:pict>
          </mc:Fallback>
        </mc:AlternateContent>
      </w:r>
    </w:p>
    <w:p w14:paraId="06F04A36" w14:textId="77777777" w:rsidR="00364534" w:rsidRPr="00364534" w:rsidRDefault="00364534" w:rsidP="00364534">
      <w:pPr>
        <w:spacing w:after="0" w:line="240" w:lineRule="auto"/>
        <w:jc w:val="center"/>
      </w:pPr>
    </w:p>
    <w:p w14:paraId="4B5BA048" w14:textId="77777777" w:rsidR="00364534" w:rsidRPr="00364534" w:rsidRDefault="00364534" w:rsidP="00364534">
      <w:pPr>
        <w:spacing w:after="0" w:line="240" w:lineRule="auto"/>
        <w:jc w:val="center"/>
      </w:pPr>
    </w:p>
    <w:p w14:paraId="1520B982" w14:textId="77777777" w:rsidR="00364534" w:rsidRDefault="00364534" w:rsidP="00364534">
      <w:pPr>
        <w:spacing w:after="0" w:line="240" w:lineRule="auto"/>
        <w:jc w:val="center"/>
      </w:pPr>
      <w:r w:rsidRPr="00364534">
        <w:t>If the patient has received more than 6 short acting bronchodilator inhalers in the last six months without a corticosteroid inhaler, speak to the patient to confirm how they are using the short-acting bronchodilator inhalers and what condition they have.</w:t>
      </w:r>
    </w:p>
    <w:p w14:paraId="55ECE776" w14:textId="2A3B5360" w:rsidR="00C65734" w:rsidRPr="00364534" w:rsidRDefault="00C657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D04981E" wp14:editId="07A52872">
                <wp:simplePos x="0" y="0"/>
                <wp:positionH relativeFrom="margin">
                  <wp:posOffset>4476750</wp:posOffset>
                </wp:positionH>
                <wp:positionV relativeFrom="paragraph">
                  <wp:posOffset>35560</wp:posOffset>
                </wp:positionV>
                <wp:extent cx="695325" cy="314325"/>
                <wp:effectExtent l="38100" t="0" r="9525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" o:spid="_x0000_s1026" type="#_x0000_t67" style="position:absolute;margin-left:352.5pt;margin-top:2.8pt;width:54.75pt;height:24.75pt;z-index:251677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/UkAIAACwFAAAOAAAAZHJzL2Uyb0RvYy54bWysVE1v2zAMvQ/YfxB0X52kSdYadYqgQYcB&#10;3VqgHXpWZDk2IIuapMTJfv2eZCf92E7DcnBIkeLH46OurvetZjvlfEOm4OOzEWfKSCobsyn4j6fb&#10;Txec+SBMKTQZVfCD8vx68fHDVWdzNaGadKkcQxDj884WvA7B5lnmZa1a4c/IKgNjRa4VAarbZKUT&#10;HaK3OpuMRvOsI1daR1J5j9NVb+SLFL+qlAz3VeVVYLrgqC2kr0vfdfxmiyuRb5ywdSOHMsQ/VNGK&#10;xiDpKdRKBMG2rvkjVNtIR56qcCapzaiqGqlSD+hmPHrXzWMtrEq9ABxvTzD5/xdWft89ONaUBZ9z&#10;ZkSLES2doy5nK+oMm0eAOutz+D3aBzdoHmLsdl+5Nv6jD7ZPoB5OoKp9YBKH88vZ+WTGmYTpfDyN&#10;MqJkL5et8+GLopZFoeAl8qYSEp5id+dD73/0iwk96aa8bbROitusb7RjO4Ehz8aX84s0V6R446YN&#10;6wo+mU1HIIIUIFulRYDYWrTvzYYzoTdgsQwu5X5z2x/8KQf4hyqf0CFnWvgAA9pOv3RRb9tvVPb1&#10;zGc472mGY5CxPz4/HscqU+iEyZuUseGV8HV/I5kG6LSJfavE7wGfOKR+LFFaU3nAXB31hPdW3jaI&#10;dodiH4QDwwEBtjbc41NpAi40SJzV5H797Tz6g3iwctZhY4DZz61wChh8NaDk5Xg6jSuWlOns8wSK&#10;e21Zv7aYbXtDmNcY74OVSYz+QR/FylH7jOVexqwwCSORu5/OoNyEfpPxPEi1XCY3rJUV4c48WhmD&#10;R5wijk/7Z+HsQLGAyX2n43aJ/B3Jet9409ByG6hqEgNfcMWoooKVTEMbno+486/15PXyyC1+AwAA&#10;//8DAFBLAwQUAAYACAAAACEALREoit0AAAAIAQAADwAAAGRycy9kb3ducmV2LnhtbEyPwU7DMBBE&#10;70j8g7VIXBC1A6REIU6FQCDaEy18gBMvSUS8jmy3DX/PcirH0Yxm3lSr2Y3igCEOnjRkCwUCqfV2&#10;oE7D58fLdQEiJkPWjJ5Qww9GWNXnZ5UprT/SFg+71AkuoVgaDX1KUyllbHt0Ji78hMTelw/OJJah&#10;kzaYI5e7Ud4otZTODMQLvZnwqcf2e7d3GtR7sb5dv2KzzZ6bFK7eNnmcN1pfXsyPDyASzukUhj98&#10;RoeamRq/JxvFqOFe5fwlaciXINgvsrscRMM6z0DWlfx/oP4FAAD//wMAUEsBAi0AFAAGAAgAAAAh&#10;ALaDOJL+AAAA4QEAABMAAAAAAAAAAAAAAAAAAAAAAFtDb250ZW50X1R5cGVzXS54bWxQSwECLQAU&#10;AAYACAAAACEAOP0h/9YAAACUAQAACwAAAAAAAAAAAAAAAAAvAQAAX3JlbHMvLnJlbHNQSwECLQAU&#10;AAYACAAAACEAc6if1JACAAAsBQAADgAAAAAAAAAAAAAAAAAuAgAAZHJzL2Uyb0RvYy54bWxQSwEC&#10;LQAUAAYACAAAACEALREoit0AAAAIAQAADwAAAAAAAAAAAAAAAADqBAAAZHJzL2Rvd25yZXYueG1s&#10;UEsFBgAAAAAEAAQA8wAAAPQFAAAAAA==&#10;" adj="10800" fillcolor="#519680" strokecolor="#595959" strokeweight="2pt">
                <w10:wrap anchorx="margin"/>
              </v:shape>
            </w:pict>
          </mc:Fallback>
        </mc:AlternateContent>
      </w: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0B4AB8" wp14:editId="08C1B30E">
                <wp:simplePos x="0" y="0"/>
                <wp:positionH relativeFrom="margin">
                  <wp:posOffset>2503805</wp:posOffset>
                </wp:positionH>
                <wp:positionV relativeFrom="paragraph">
                  <wp:posOffset>34925</wp:posOffset>
                </wp:positionV>
                <wp:extent cx="695325" cy="314325"/>
                <wp:effectExtent l="38100" t="0" r="9525" b="4762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27" o:spid="_x0000_s1026" type="#_x0000_t67" style="position:absolute;margin-left:197.15pt;margin-top:2.75pt;width:54.75pt;height:24.75pt;z-index:251643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8ekAIAAC4FAAAOAAAAZHJzL2Uyb0RvYy54bWysVFtv2jAUfp+0/2D5fQ1QoG3UUKGiTpO6&#10;Fqmd+mwcByI5Pp5tCOzX77MT6GV7mpYH59x8Lt85x9c3+0aznXK+JlPw4dmAM2UklbVZF/zH892X&#10;S858EKYUmowq+EF5fjP7/Om6tbka0YZ0qRyDE+Pz1hZ8E4LNs8zLjWqEPyOrDJQVuUYEsG6dlU60&#10;8N7obDQYTLOWXGkdSeU9pItOyWfJf1UpGR6ryqvAdMGRW0inS+cqntnsWuRrJ+ymln0a4h+yaERt&#10;EPTkaiGCYFtX/+GqqaUjT1U4k9RkVFW1VKkGVDMcfKjmaSOsSrUAHG9PMPn/51Y+7JaO1WXBRxec&#10;GdGgR3PnqM3ZglrDIAVErfU5LJ/s0vWcBxnr3VeuiX9UwvYJ1sMJVrUPTEI4vZqcjyacSajOh+NI&#10;w0v2etk6H74qalgkCl4icMohISp29z509ke7GNCTrsu7WuvEuPXqVju2E2jzZHg1vUydRYh3Ztqw&#10;FoVOxgOMghQYt0qLALKxAMCbNWdCrzHHMrgU+91tf/CnGJhAZPmMCjnTwgcoUHb60kW9bb5T2eUz&#10;nUDeDRrEGMdOfH4UxyyT64TJu5Cx4IXwm+5GUvXQaRPrVmnCe3xik7q2RGpF5QGdddSNvLfyroa3&#10;eyS7FA4zDgiwt+ERR6UJuFBPcbYh9+tv8miP0YOWsxY7A8x+boVTwOCbwVBeDcfjuGSJGU8uRmDc&#10;W83qrcZsm1tCv4Z4IaxMZLQP+khWjpoXrPc8RoVKGInYXXd65jZ0u4wHQqr5PJlhsawI9+bJyug8&#10;4hRxfN6/CGf7EQvo3AMd90vkH4ass403Dc23gao6TeArrmhVZLCUqWn9AxK3/i2frF6fudlvAAAA&#10;//8DAFBLAwQUAAYACAAAACEA0iXFHt0AAAAIAQAADwAAAGRycy9kb3ducmV2LnhtbEyPwU7DMBBE&#10;70j8g7VIXFBrlxBUQpwKgUC0J9ryAU68JBHxOrLdNvw92xMcRzOaeVOuJjeII4bYe9KwmCsQSI23&#10;PbUaPvevsyWImAxZM3hCDT8YYVVdXpSmsP5EWzzuUiu4hGJhNHQpjYWUsenQmTj3IxJ7Xz44k1iG&#10;VtpgTlzuBnmr1L10pide6MyIzx0237uD06A+luts/Yb1dvFSp3DzvsnjtNH6+mp6egSRcEp/YTjj&#10;MzpUzFT7A9koBg3Zw13GUQ15DoL9XGV8pT5rBbIq5f8D1S8AAAD//wMAUEsBAi0AFAAGAAgAAAAh&#10;ALaDOJL+AAAA4QEAABMAAAAAAAAAAAAAAAAAAAAAAFtDb250ZW50X1R5cGVzXS54bWxQSwECLQAU&#10;AAYACAAAACEAOP0h/9YAAACUAQAACwAAAAAAAAAAAAAAAAAvAQAAX3JlbHMvLnJlbHNQSwECLQAU&#10;AAYACAAAACEAtZBvHpACAAAuBQAADgAAAAAAAAAAAAAAAAAuAgAAZHJzL2Uyb0RvYy54bWxQSwEC&#10;LQAUAAYACAAAACEA0iXFHt0AAAAIAQAADwAAAAAAAAAAAAAAAADqBAAAZHJzL2Rvd25yZXYueG1s&#10;UEsFBgAAAAAEAAQA8wAAAPQFAAAAAA==&#10;" adj="10800" fillcolor="#519680" strokecolor="#595959" strokeweight="2pt">
                <w10:wrap anchorx="margin"/>
              </v:shape>
            </w:pict>
          </mc:Fallback>
        </mc:AlternateContent>
      </w: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7A73C59" wp14:editId="2481993A">
                <wp:simplePos x="0" y="0"/>
                <wp:positionH relativeFrom="margin">
                  <wp:posOffset>695325</wp:posOffset>
                </wp:positionH>
                <wp:positionV relativeFrom="paragraph">
                  <wp:posOffset>26035</wp:posOffset>
                </wp:positionV>
                <wp:extent cx="695325" cy="314325"/>
                <wp:effectExtent l="38100" t="0" r="9525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8" o:spid="_x0000_s1026" type="#_x0000_t67" style="position:absolute;margin-left:54.75pt;margin-top:2.05pt;width:54.75pt;height:24.75pt;z-index:251685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ImkAIAACwFAAAOAAAAZHJzL2Uyb0RvYy54bWysVE1v2zAMvQ/YfxB0X52kSdYadYqgQYcB&#10;3VqgHXpWZDk2IIuapMTJfv2eZCf92E7DcnBIkeLH46OurvetZjvlfEOm4OOzEWfKSCobsyn4j6fb&#10;Txec+SBMKTQZVfCD8vx68fHDVWdzNaGadKkcQxDj884WvA7B5lnmZa1a4c/IKgNjRa4VAarbZKUT&#10;HaK3OpuMRvOsI1daR1J5j9NVb+SLFL+qlAz3VeVVYLrgqC2kr0vfdfxmiyuRb5ywdSOHMsQ/VNGK&#10;xiDpKdRKBMG2rvkjVNtIR56qcCapzaiqGqlSD+hmPHrXzWMtrEq9ABxvTzD5/xdWft89ONaUBceg&#10;jGgxoqVz1OVsRZ1hFxGgzvocfo/2wQ2ahxi73Veujf/og+0TqIcTqGofmMTh/HJ2PplxJmE6H0+j&#10;jCjZy2XrfPiiqGVRKHiJvKmEhKfY3fnQ+x/9YkJPuilvG62T4jbrG+3YTmDIs/Hl/CLNFSneuGnD&#10;uoJPZtMRiCAFyFZpESC2Fu17s+FM6A1YLINLud/c9gd/ygH+ocondMiZFj7AgLbTL13U2/YblX09&#10;8xnOe5rhGGTsj8+Px7HKFDph8iZlbHglfN3fSKYBOm1i3yrxe8AnDqkfS5TWVB4wV0c94b2Vtw2i&#10;3aHYB+HAcECArQ33+FSagAsNEmc1uV9/O4/+IB6snHXYGGD2cyucAgZfDSh5OZ5O44olZTr7PIHi&#10;XlvWry1m294Q5jXG+2BlEqN/0EexctQ+Y7mXMStMwkjk7qczKDeh32Q8D1Itl8kNa2VFuDOPVsbg&#10;EaeI49P+WTg7UCxgct/puF0if0ey3jfeNLTcBqqaxMAXXDGqqGAl09CG5yPu/Gs9eb08covfAAAA&#10;//8DAFBLAwQUAAYACAAAACEA9Sq7pN0AAAAIAQAADwAAAGRycy9kb3ducmV2LnhtbEyPwU7DMBBE&#10;70j8g7VIXBC105KqDXEqBALRnmjhA5x4SSLidWS7bfh7lhMcRzOaeVNuJjeIE4bYe9KQzRQIpMbb&#10;nloNH+/PtysQMRmyZvCEGr4xwqa6vChNYf2Z9ng6pFZwCcXCaOhSGgspY9OhM3HmRyT2Pn1wJrEM&#10;rbTBnLncDXKu1FI60xMvdGbExw6br8PRaVBvq+1i+4L1PnuqU7h53eVx2ml9fTU93INIOKW/MPzi&#10;MzpUzFT7I9koBtZqnXNUw10Ggv15tuZvtYZ8sQRZlfL/geoHAAD//wMAUEsBAi0AFAAGAAgAAAAh&#10;ALaDOJL+AAAA4QEAABMAAAAAAAAAAAAAAAAAAAAAAFtDb250ZW50X1R5cGVzXS54bWxQSwECLQAU&#10;AAYACAAAACEAOP0h/9YAAACUAQAACwAAAAAAAAAAAAAAAAAvAQAAX3JlbHMvLnJlbHNQSwECLQAU&#10;AAYACAAAACEAfF0iJpACAAAsBQAADgAAAAAAAAAAAAAAAAAuAgAAZHJzL2Uyb0RvYy54bWxQSwEC&#10;LQAUAAYACAAAACEA9Sq7pN0AAAAIAQAADwAAAAAAAAAAAAAAAADqBAAAZHJzL2Rvd25yZXYueG1s&#10;UEsFBgAAAAAEAAQA8wAAAPQFAAAAAA==&#10;" adj="10800" fillcolor="#519680" strokecolor="#595959" strokeweight="2pt">
                <w10:wrap anchorx="margin"/>
              </v:shape>
            </w:pict>
          </mc:Fallback>
        </mc:AlternateContent>
      </w:r>
    </w:p>
    <w:p w14:paraId="2379716B" w14:textId="20D1C33A" w:rsidR="00364534" w:rsidRPr="00364534" w:rsidRDefault="00364534" w:rsidP="00364534">
      <w:pPr>
        <w:spacing w:after="0" w:line="240" w:lineRule="auto"/>
        <w:jc w:val="center"/>
      </w:pPr>
    </w:p>
    <w:p w14:paraId="0500CA66" w14:textId="77777777" w:rsidR="00364534" w:rsidRPr="00364534" w:rsidRDefault="00364534" w:rsidP="00364534">
      <w:pPr>
        <w:spacing w:after="0" w:line="240" w:lineRule="auto"/>
        <w:ind w:right="-613"/>
        <w:jc w:val="center"/>
        <w:rPr>
          <w:b/>
          <w:sz w:val="24"/>
        </w:rPr>
      </w:pPr>
    </w:p>
    <w:p w14:paraId="0A616B32" w14:textId="77777777" w:rsidR="00364534" w:rsidRPr="00364534" w:rsidRDefault="00810044" w:rsidP="00364534">
      <w:pPr>
        <w:spacing w:after="0" w:line="240" w:lineRule="auto"/>
        <w:ind w:right="-613"/>
        <w:jc w:val="center"/>
        <w:rPr>
          <w:b/>
          <w:sz w:val="24"/>
        </w:rPr>
      </w:pPr>
      <w:r w:rsidRPr="00364534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73A8BC7" wp14:editId="5C113120">
                <wp:simplePos x="0" y="0"/>
                <wp:positionH relativeFrom="margin">
                  <wp:posOffset>47625</wp:posOffset>
                </wp:positionH>
                <wp:positionV relativeFrom="paragraph">
                  <wp:posOffset>169291</wp:posOffset>
                </wp:positionV>
                <wp:extent cx="2360930" cy="1404620"/>
                <wp:effectExtent l="0" t="0" r="127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96116" w14:textId="77777777" w:rsidR="00364534" w:rsidRPr="006224D9" w:rsidRDefault="00364534" w:rsidP="003645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224D9">
                              <w:rPr>
                                <w:b/>
                              </w:rPr>
                              <w:t>COPD or other indication</w:t>
                            </w:r>
                          </w:p>
                          <w:p w14:paraId="0EDE841A" w14:textId="77777777" w:rsidR="00364534" w:rsidRDefault="00364534" w:rsidP="003645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If the patient has COPD or a different indication, </w:t>
                            </w:r>
                            <w:r w:rsidR="00810044">
                              <w:t>they fall outside</w:t>
                            </w:r>
                            <w:r>
                              <w:t xml:space="preserve"> the QP criterion.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3A8B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13.35pt;width:185.9pt;height:110.6pt;z-index:2516628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J0nj3fdAAAACAEAAA8AAABkcnMvZG93bnJl&#10;di54bWxMj8FOwzAQRO9I/IO1SFwQddpCTUOcCiGVG6ooiLMbL3FUex3Fbhr+nuUEx9kZzbytNlPw&#10;YsQhdZE0zGcFCKQm2o5aDR/v29sHECkbssZHQg3fmGBTX15UprTxTG847nMruIRSaTS4nPtSytQ4&#10;DCbNYo/E3lccgsksh1bawZy5PHi5KIqVDKYjXnCmx2eHzXF/ChrwOM5N3L68uptdN1jvVGg/ldbX&#10;V9PTI4iMU/4Lwy8+o0PNTId4IpuE16DuOahhsVIg2F6q9RLEgQ93ag2yruT/B+ofAAAA//8DAFBL&#10;AQItABQABgAIAAAAIQC2gziS/gAAAOEBAAATAAAAAAAAAAAAAAAAAAAAAABbQ29udGVudF9UeXBl&#10;c10ueG1sUEsBAi0AFAAGAAgAAAAhADj9If/WAAAAlAEAAAsAAAAAAAAAAAAAAAAALwEAAF9yZWxz&#10;Ly5yZWxzUEsBAi0AFAAGAAgAAAAhAJIDNP0rAgAARgQAAA4AAAAAAAAAAAAAAAAALgIAAGRycy9l&#10;Mm9Eb2MueG1sUEsBAi0AFAAGAAgAAAAhAJ0nj3fdAAAACAEAAA8AAAAAAAAAAAAAAAAAhQQAAGRy&#10;cy9kb3ducmV2LnhtbFBLBQYAAAAABAAEAPMAAACPBQAAAAA=&#10;" strokecolor="white [3212]">
                <v:textbox style="mso-fit-shape-to-text:t">
                  <w:txbxContent>
                    <w:p w14:paraId="7C096116" w14:textId="77777777" w:rsidR="00364534" w:rsidRPr="006224D9" w:rsidRDefault="00364534" w:rsidP="0036453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224D9">
                        <w:rPr>
                          <w:b/>
                        </w:rPr>
                        <w:t>COPD or other indication</w:t>
                      </w:r>
                    </w:p>
                    <w:p w14:paraId="0EDE841A" w14:textId="77777777" w:rsidR="00364534" w:rsidRDefault="00364534" w:rsidP="00364534">
                      <w:pPr>
                        <w:spacing w:after="0" w:line="240" w:lineRule="auto"/>
                        <w:jc w:val="center"/>
                      </w:pPr>
                      <w:r>
                        <w:t xml:space="preserve">If the patient has COPD or a different indication, </w:t>
                      </w:r>
                      <w:r w:rsidR="00810044">
                        <w:t>they fall outside</w:t>
                      </w:r>
                      <w:r>
                        <w:t xml:space="preserve"> the QP criterion.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4534" w:rsidRPr="00364534">
        <w:rPr>
          <w:noProof/>
          <w:sz w:val="14"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A967EAE" wp14:editId="1A869BD3">
                <wp:simplePos x="0" y="0"/>
                <wp:positionH relativeFrom="margin">
                  <wp:posOffset>3609340</wp:posOffset>
                </wp:positionH>
                <wp:positionV relativeFrom="paragraph">
                  <wp:posOffset>156845</wp:posOffset>
                </wp:positionV>
                <wp:extent cx="2619375" cy="1404620"/>
                <wp:effectExtent l="0" t="0" r="2857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C15AD" w14:textId="77777777" w:rsidR="00364534" w:rsidRPr="000E0FAC" w:rsidRDefault="00364534" w:rsidP="003645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E0FAC">
                              <w:rPr>
                                <w:b/>
                              </w:rPr>
                              <w:t>Not known</w:t>
                            </w:r>
                          </w:p>
                          <w:p w14:paraId="7D0889A0" w14:textId="77777777" w:rsidR="00364534" w:rsidRDefault="00364534" w:rsidP="003645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If the patient does not know why they are using their inhalers try to contact the patient’s GP practice to confirm the indication.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967EAE" id="_x0000_s1027" type="#_x0000_t202" style="position:absolute;left:0;text-align:left;margin-left:284.2pt;margin-top:12.35pt;width:206.2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QMLQIAAEsEAAAOAAAAZHJzL2Uyb0RvYy54bWysVNtu2zAMfR+wfxD0vvjSJG2MOEWXLsOA&#10;7gK0+wBZlm1hsqhJSuzs60fJaZp1b8P8IEgidUieQ3p9O/aKHIR1EnRJs1lKidAcaqnbkn5/2r27&#10;ocR5pmumQIuSHoWjt5u3b9aDKUQOHahaWIIg2hWDKWnnvSmSxPFO9MzNwAiNxgZszzwebZvUlg2I&#10;3qskT9NlMoCtjQUunMPb+8lINxG/aQT3X5vGCU9USTE3H1cb1yqsyWbNitYy00l+SoP9QxY9kxqD&#10;nqHumWdkb+VfUL3kFhw0fsahT6BpJBexBqwmS19V89gxI2ItSI4zZ5rc/4PlXw7fLJF1Sa8o0axH&#10;iZ7E6Ml7GEke2BmMK9Dp0aCbH/EaVY6VOvMA/IcjGrYd0624sxaGTrAas8vCy+Ti6YTjAkg1fIYa&#10;w7C9hwg0NrYP1CEZBNFRpeNZmZAKx8t8ma2urheUcLRl83S+zKN2CSuenxvr/EcBPQmbklqUPsKz&#10;w4PzIR1WPLuEaA6UrHdSqXiwbbVVlhwYtskufrGCV25Kk6Gkq0W+mBj4AyJ0rDiDVO3EwSuEXnps&#10;dyX7kt6k4ZsaMND2QdexGT2TatpjxkqfeAzUTST6sRqjYDFA4LiC+ojEWpi6G6cRNx3YX5QM2Nkl&#10;dT/3zApK1CeN4qyy+TyMQjzMF9fIJLGXlurSwjRHqJJ6Sqbt1sfxibSZOxRxJyO9L5mcUsaOjayf&#10;piuMxOU5er38Aza/AQAA//8DAFBLAwQUAAYACAAAACEAziQhzuAAAAAKAQAADwAAAGRycy9kb3du&#10;cmV2LnhtbEyPy07DMBBF90j8gzVI7KhD1ZYkxKkACRYsWjWgduvEk4ewx1HspOHvcVdlOTNHd87N&#10;trPRbMLBdZYEPC4iYEiVVR01Ar6/3h9iYM5LUlJbQgG/6GCb395kMlX2TAecCt+wEEIulQJa7/uU&#10;c1e1aKRb2B4p3Go7GOnDODRcDfIcwo3myyjacCM7Ch9a2eNbi9VPMRoBH6+83B2KfVmfaj196qMZ&#10;d3sjxP3d/PIMzOPsrzBc9IM65MGptCMpx7SA9SZeBVTAcvUELABJHCXAystinQDPM/6/Qv4HAAD/&#10;/wMAUEsBAi0AFAAGAAgAAAAhALaDOJL+AAAA4QEAABMAAAAAAAAAAAAAAAAAAAAAAFtDb250ZW50&#10;X1R5cGVzXS54bWxQSwECLQAUAAYACAAAACEAOP0h/9YAAACUAQAACwAAAAAAAAAAAAAAAAAvAQAA&#10;X3JlbHMvLnJlbHNQSwECLQAUAAYACAAAACEAmz7EDC0CAABLBAAADgAAAAAAAAAAAAAAAAAuAgAA&#10;ZHJzL2Uyb0RvYy54bWxQSwECLQAUAAYACAAAACEAziQhzuAAAAAKAQAADwAAAAAAAAAAAAAAAACH&#10;BAAAZHJzL2Rvd25yZXYueG1sUEsFBgAAAAAEAAQA8wAAAJQFAAAAAA==&#10;" strokecolor="white [3212]">
                <v:textbox style="mso-fit-shape-to-text:t">
                  <w:txbxContent>
                    <w:p w14:paraId="75EC15AD" w14:textId="77777777" w:rsidR="00364534" w:rsidRPr="000E0FAC" w:rsidRDefault="00364534" w:rsidP="0036453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E0FAC">
                        <w:rPr>
                          <w:b/>
                        </w:rPr>
                        <w:t>Not known</w:t>
                      </w:r>
                    </w:p>
                    <w:p w14:paraId="7D0889A0" w14:textId="77777777" w:rsidR="00364534" w:rsidRDefault="00364534" w:rsidP="00364534">
                      <w:pPr>
                        <w:spacing w:after="0" w:line="240" w:lineRule="auto"/>
                        <w:jc w:val="center"/>
                      </w:pPr>
                      <w:r>
                        <w:t>If the patient does not know why they are using their inhalers try to contact the patient’s GP practice to confirm the indication.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94C206" w14:textId="77777777" w:rsidR="00364534" w:rsidRPr="00364534" w:rsidRDefault="00364534" w:rsidP="00364534">
      <w:pPr>
        <w:spacing w:after="0" w:line="240" w:lineRule="auto"/>
        <w:rPr>
          <w:b/>
        </w:rPr>
      </w:pPr>
      <w:r w:rsidRPr="00364534">
        <w:rPr>
          <w:b/>
        </w:rPr>
        <w:t xml:space="preserve">      Asthma</w:t>
      </w:r>
    </w:p>
    <w:p w14:paraId="24E4469C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14B37C" wp14:editId="6A3680F9">
                <wp:simplePos x="0" y="0"/>
                <wp:positionH relativeFrom="margin">
                  <wp:posOffset>2533650</wp:posOffset>
                </wp:positionH>
                <wp:positionV relativeFrom="paragraph">
                  <wp:posOffset>9525</wp:posOffset>
                </wp:positionV>
                <wp:extent cx="695325" cy="828675"/>
                <wp:effectExtent l="19050" t="0" r="28575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82867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1FCFB5" id="Arrow: Down 5" o:spid="_x0000_s1026" type="#_x0000_t67" style="position:absolute;margin-left:199.5pt;margin-top:.75pt;width:54.75pt;height:65.25pt;z-index:251668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rEjgIAACwFAAAOAAAAZHJzL2Uyb0RvYy54bWysVNtu2jAYvp+0d7B8vwYooTRqqFBRp0ld&#10;W6mdem0ch0TyabYhsKffZyfQw3Y1jYvwn4/f76vrvZJkJ5xvjS7p+GxEidDcVK3elPTH8+2XOSU+&#10;MF0xabQo6UF4er34/Omqs4WYmMbISjiCINoXnS1pE4ItsszzRijmz4wVGsraOMUCWLfJKsc6RFcy&#10;m4xGs6wzrrLOcOE9pKteSRcpfl0LHh7q2otAZElRW0hfl77r+M0WV6zYOGablg9lsH+oQrFWI+kp&#10;1IoFRrau/SOUarkz3tThjBuVmbpuuUg9oJvx6EM3Tw2zIvWC4Xh7GpP/f2H5/e7RkbYqaU6JZgor&#10;WjpnuoKsTKdJHgfUWV/A7sk+uoHzIGO3+9qp+I8+yD4N9XAaqtgHwiGcXebnEwTnUM0n89lFipm9&#10;Olvnw1dhFIlESSvkTSWkebLdnQ/ICvujXUzojWyr21bKxLjN+kY6smNYcj6+nM3TXuHyzkxq0pV0&#10;kk9HAAJnAFstWQCpLNr3ekMJkxugmAeXcr/z9gd/ygH8ocpndEiJZD5AgbbTLznKrfpuqr6eWQ55&#10;DzOIAcZefH4UxypT6NTju5Sx4RXzTe+RVDEQPKSOfYuE72E+cUn9WiK1NtUBe3WmB7y3/LZFtDsU&#10;+8gcEI4R4GrDAz61NJiLGShKGuN+/U0e7QE8aCnpcDGY2c8tcwIz+KYBycvxdBpPLDHT/GICxr3V&#10;rN9q9FbdGOxrjPfB8kRG+yCPZO2MesFxL2NWqJjmyN1vZ2BuQn/JeB64WC6TGc7KsnCnnyyPweOc&#10;4hyf9y/M2QFiAZu7N8frYsUHkPW20VOb5TaYuk0IfJ0rdhAZnGTaxvB8xJt/yyer10du8RsAAP//&#10;AwBQSwMEFAAGAAgAAAAhAFi12jvdAAAACQEAAA8AAABkcnMvZG93bnJldi54bWxMj8FOwzAQRO9I&#10;/IO1SNyoTatAmsapEBKnSkgNqOLoxtskIl6b2G3C37Oc4LajN5qdKbezG8QFx9h70nC/UCCQGm97&#10;ajW8v73c5SBiMmTN4Ak1fGOEbXV9VZrC+on2eKlTKziEYmE0dCmFQsrYdOhMXPiAxOzkR2cSy7GV&#10;djQTh7tBLpV6kM70xB86E/C5w+azPjsNr+HjsA9Eh/qrf5RTol2Wzzutb2/mpw2IhHP6M8Nvfa4O&#10;FXc6+jPZKAYNq/WatyQGGQjmmcr5OLJeLRXIqpT/F1Q/AAAA//8DAFBLAQItABQABgAIAAAAIQC2&#10;gziS/gAAAOEBAAATAAAAAAAAAAAAAAAAAAAAAABbQ29udGVudF9UeXBlc10ueG1sUEsBAi0AFAAG&#10;AAgAAAAhADj9If/WAAAAlAEAAAsAAAAAAAAAAAAAAAAALwEAAF9yZWxzLy5yZWxzUEsBAi0AFAAG&#10;AAgAAAAhAP7P+sSOAgAALAUAAA4AAAAAAAAAAAAAAAAALgIAAGRycy9lMm9Eb2MueG1sUEsBAi0A&#10;FAAGAAgAAAAhAFi12jvdAAAACQEAAA8AAAAAAAAAAAAAAAAA6AQAAGRycy9kb3ducmV2LnhtbFBL&#10;BQYAAAAABAAEAPMAAADyBQAAAAA=&#10;" adj="12538" fillcolor="#519680" strokecolor="#595959" strokeweight="2pt">
                <w10:wrap anchorx="margin"/>
              </v:shape>
            </w:pict>
          </mc:Fallback>
        </mc:AlternateContent>
      </w:r>
    </w:p>
    <w:p w14:paraId="64758DC2" w14:textId="77777777" w:rsidR="00364534" w:rsidRPr="00364534" w:rsidRDefault="00364534" w:rsidP="00364534">
      <w:pPr>
        <w:spacing w:after="0" w:line="240" w:lineRule="auto"/>
        <w:jc w:val="center"/>
      </w:pPr>
    </w:p>
    <w:p w14:paraId="0CCC496F" w14:textId="77777777" w:rsidR="00364534" w:rsidRPr="00364534" w:rsidRDefault="00364534" w:rsidP="00364534">
      <w:pPr>
        <w:spacing w:after="0" w:line="240" w:lineRule="auto"/>
        <w:jc w:val="center"/>
      </w:pPr>
      <w:bookmarkStart w:id="0" w:name="_GoBack"/>
      <w:bookmarkEnd w:id="0"/>
    </w:p>
    <w:p w14:paraId="1429E7C4" w14:textId="77777777" w:rsidR="00364534" w:rsidRPr="00364534" w:rsidRDefault="00364534" w:rsidP="00364534">
      <w:pPr>
        <w:spacing w:after="0" w:line="240" w:lineRule="auto"/>
        <w:jc w:val="center"/>
      </w:pPr>
    </w:p>
    <w:p w14:paraId="26AD05C6" w14:textId="77777777" w:rsidR="00364534" w:rsidRPr="00364534" w:rsidRDefault="00364534" w:rsidP="00364534">
      <w:pPr>
        <w:spacing w:after="0" w:line="240" w:lineRule="auto"/>
        <w:jc w:val="center"/>
      </w:pPr>
    </w:p>
    <w:p w14:paraId="56C33FEA" w14:textId="77777777" w:rsidR="00364534" w:rsidRPr="00364534" w:rsidRDefault="00364534" w:rsidP="00364534">
      <w:pPr>
        <w:spacing w:after="0" w:line="240" w:lineRule="auto"/>
        <w:jc w:val="center"/>
      </w:pPr>
      <w:r w:rsidRPr="00364534">
        <w:t>Discuss the issue with the patient and check their understanding of how to use their short-acting bronchodilator inhaler. Consider providing an inhaler technique check, Medicines Use Review (if appropriate) and other support as required.</w:t>
      </w:r>
    </w:p>
    <w:p w14:paraId="1B77DCAF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FEC3FF" wp14:editId="13B1EAED">
                <wp:simplePos x="0" y="0"/>
                <wp:positionH relativeFrom="column">
                  <wp:posOffset>2552700</wp:posOffset>
                </wp:positionH>
                <wp:positionV relativeFrom="paragraph">
                  <wp:posOffset>138430</wp:posOffset>
                </wp:positionV>
                <wp:extent cx="695325" cy="314325"/>
                <wp:effectExtent l="38100" t="0" r="9525" b="47625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738591" id="Arrow: Down 28" o:spid="_x0000_s1026" type="#_x0000_t67" style="position:absolute;margin-left:201pt;margin-top:10.9pt;width:54.75pt;height:24.7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dCjwIAAC4FAAAOAAAAZHJzL2Uyb0RvYy54bWysVMlu2zAQvRfoPxC8N7Id202EyIERI0WB&#10;tAmQFDnTFGUJoDgsSVt2v76PlOws7amoDtRsnOXNDK+u961mO+V8Q6bg47MRZ8pIKhuzKfiPp9tP&#10;F5z5IEwpNBlV8IPy/Hrx8cNVZ3M1oZp0qRyDE+Pzzha8DsHmWeZlrVrhz8gqA2VFrhUBrNtkpRMd&#10;vLc6m4xG86wjV1pHUnkP6apX8kXyX1VKhvuq8iowXXDkFtLp0rmOZ7a4EvnGCVs3ckhD/EMWrWgM&#10;gp5crUQQbOuaP1y1jXTkqQpnktqMqqqRKtWAasajd9U81sKqVAvA8fYEk/9/buX33YNjTVnwCTpl&#10;RIseLZ2jLmcr6gyDFBB11uewfLQPbuA8yFjvvnJt/KMStk+wHk6wqn1gEsL55ex8MuNMQnU+nkYa&#10;XrKXy9b58EVRyyJR8BKBUw4JUbG786G3P9rFgJ50U942WifGbdY32rGdQJtn48v5ReosQrwx04Z1&#10;KHQ2HWEUpMC4VVoEkK0FAN5sOBN6gzmWwaXYb277gz/FwAQiyydUyJkWPkCBstOXLupt+43KPp/5&#10;DPJ+0CDGOPbi86M4ZplcJ0zehIwFr4Sv+xtJNUCnTaxbpQkf8IlN6tsSqTWVB3TWUT/y3srbBt7u&#10;kOyDcJhxQIC9Dfc4Kk3AhQaKs5rcr7/Joz1GD1rOOuwMMPu5FU4Bg68GQ3k5nk7jkiVmOvs8AeNe&#10;a9avNWbb3hD6NcYLYWUio33QR7Jy1D5jvZcxKlTCSMTuuzMwN6HfZTwQUi2XyQyLZUW4M49WRucR&#10;p4jj0/5ZODuMWEDnvtNxv0T+bsh623jT0HIbqGrSBL7gilZFBkuZmjY8IHHrX/PJ6uWZW/wGAAD/&#10;/wMAUEsDBBQABgAIAAAAIQDmiewO3wAAAAkBAAAPAAAAZHJzL2Rvd25yZXYueG1sTI9BTsMwEEX3&#10;SNzBGiQ2iNpOCVQhkwqBQLQrWjiAkwxJRGxHttuG2zOsYDmar//fK9ezHcWRQhy8Q9ALBYJc49vB&#10;dQgf78/XKxAxGdea0TtC+KYI6+r8rDRF609uR8d96gSXuFgYhD6lqZAyNj1ZExd+Ise/Tx+sSXyG&#10;TrbBnLjcjjJT6lZaMzhe6M1Ejz01X/uDRVBvq81y80L1Tj/VKVy9bvM4bxEvL+aHexCJ5vQXhl98&#10;RoeKmWp/cG0UI8KNytglIWSaFTiQa52DqBHu9BJkVcr/BtUPAAAA//8DAFBLAQItABQABgAIAAAA&#10;IQC2gziS/gAAAOEBAAATAAAAAAAAAAAAAAAAAAAAAABbQ29udGVudF9UeXBlc10ueG1sUEsBAi0A&#10;FAAGAAgAAAAhADj9If/WAAAAlAEAAAsAAAAAAAAAAAAAAAAALwEAAF9yZWxzLy5yZWxzUEsBAi0A&#10;FAAGAAgAAAAhAIr3Z0KPAgAALgUAAA4AAAAAAAAAAAAAAAAALgIAAGRycy9lMm9Eb2MueG1sUEsB&#10;Ai0AFAAGAAgAAAAhAOaJ7A7fAAAACQEAAA8AAAAAAAAAAAAAAAAA6QQAAGRycy9kb3ducmV2Lnht&#10;bFBLBQYAAAAABAAEAPMAAAD1BQAAAAA=&#10;" adj="10800" fillcolor="#519680" strokecolor="#595959" strokeweight="2pt"/>
            </w:pict>
          </mc:Fallback>
        </mc:AlternateContent>
      </w:r>
    </w:p>
    <w:p w14:paraId="6059F5E5" w14:textId="77777777" w:rsidR="00364534" w:rsidRPr="00364534" w:rsidRDefault="00364534" w:rsidP="00364534">
      <w:pPr>
        <w:spacing w:after="0" w:line="240" w:lineRule="auto"/>
        <w:jc w:val="center"/>
      </w:pPr>
    </w:p>
    <w:p w14:paraId="763B479A" w14:textId="77777777" w:rsidR="00364534" w:rsidRPr="00364534" w:rsidRDefault="00364534" w:rsidP="00364534">
      <w:pPr>
        <w:spacing w:after="0" w:line="240" w:lineRule="auto"/>
        <w:jc w:val="center"/>
      </w:pPr>
    </w:p>
    <w:p w14:paraId="5B36D0FC" w14:textId="77777777" w:rsidR="00364534" w:rsidRPr="00364534" w:rsidRDefault="00364534" w:rsidP="00364534">
      <w:pPr>
        <w:spacing w:after="0" w:line="240" w:lineRule="auto"/>
        <w:jc w:val="center"/>
      </w:pPr>
      <w:r w:rsidRPr="00364534">
        <w:t>If the patient is calling back to collect their prescription, highlight on the bagged-up medicines that the pharmacist would like to speak to the patient following your normal method to do this. If the patient is a delivery patient, telephone the patient.</w:t>
      </w:r>
    </w:p>
    <w:p w14:paraId="60FC3F11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8E3F0B" wp14:editId="0B1564A3">
                <wp:simplePos x="0" y="0"/>
                <wp:positionH relativeFrom="column">
                  <wp:posOffset>2543175</wp:posOffset>
                </wp:positionH>
                <wp:positionV relativeFrom="paragraph">
                  <wp:posOffset>123825</wp:posOffset>
                </wp:positionV>
                <wp:extent cx="695325" cy="314325"/>
                <wp:effectExtent l="38100" t="0" r="9525" b="47625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27241A" id="Arrow: Down 29" o:spid="_x0000_s1026" type="#_x0000_t67" style="position:absolute;margin-left:200.25pt;margin-top:9.75pt;width:54.75pt;height:24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yXkAIAAC4FAAAOAAAAZHJzL2Uyb0RvYy54bWysVFtv2jAUfp+0/2D5fQ1QYAU1VKio06Su&#10;rdRWfTaOQyI5Pp5tCOzX77MT6GV7mpYH59x8Lt85x5dX+0aznXK+JpPz4dmAM2UkFbXZ5Pz56ebL&#10;BWc+CFMITUbl/KA8v1p8/nTZ2rkaUUW6UI7BifHz1ua8CsHOs8zLSjXCn5FVBsqSXCMCWLfJCida&#10;eG90NhoMpllLrrCOpPIe0lWn5IvkvyyVDPdl6VVgOufILaTTpXMdz2xxKeYbJ2xVyz4N8Q9ZNKI2&#10;CHpytRJBsK2r/3DV1NKRpzKcSWoyKstaqlQDqhkOPlTzWAmrUi0Ax9sTTP7/uZV3uwfH6iLnoxln&#10;RjTo0dI5audsRa1hkAKi1vo5LB/tg+s5DzLWuy9dE/+ohO0TrIcTrGofmIRwOpucjyacSajOh+NI&#10;w0v2etk6H74palgkcl4gcMohISp2tz509ke7GNCTroubWuvEuM36Wju2E2jzZDibXqTOIsQ7M21Y&#10;i0In4wFGQQqMW6lFANlYAODNhjOhN5hjGVyK/e62P/hTDEwgsnxChZxp4QMUKDt96aLeNj+o6PKZ&#10;TiDvBg1ijGMnPj+KY5bJdcLkXchY8Er4qruRVD102sS6VZrwHp/YpK4tkVpTcUBnHXUj7628qeHt&#10;Fsk+CIcZBwTY23CPo9QEXKinOKvI/fqbPNpj9KDlrMXOALOfW+EUMPhuMJSz4Xgclywx48nXERj3&#10;VrN+qzHb5prQryFeCCsTGe2DPpKlo+YF672MUaESRiJ2152euQ7dLuOBkGq5TGZYLCvCrXm0MjqP&#10;OEUcn/Yvwtl+xAI6d0fH/RLzD0PW2cabhpbbQGWdJvAVV7QqMljK1LT+AYlb/5ZPVq/P3OI3AAAA&#10;//8DAFBLAwQUAAYACAAAACEAfMjY894AAAAJAQAADwAAAGRycy9kb3ducmV2LnhtbEyPzU7DMBCE&#10;70i8g7VIXBC1A6RqQ5wKgUC0J/rzAE68JBHxOrLdNrw9ywlOq9F8mp0pV5MbxAlD7D1pyGYKBFLj&#10;bU+thsP+9XYBIiZD1gyeUMM3RlhVlxelKaw/0xZPu9QKDqFYGA1dSmMhZWw6dCbO/IjE3qcPziSW&#10;oZU2mDOHu0HeKTWXzvTEHzoz4nOHzdfu6DSoj8X6fv2G9TZ7qVO4ed/kcdpofX01PT2CSDilPxh+&#10;63N1qLhT7Y9koxg0PCiVM8rGki8DeaZ4XK1hvlQgq1L+X1D9AAAA//8DAFBLAQItABQABgAIAAAA&#10;IQC2gziS/gAAAOEBAAATAAAAAAAAAAAAAAAAAAAAAABbQ29udGVudF9UeXBlc10ueG1sUEsBAi0A&#10;FAAGAAgAAAAhADj9If/WAAAAlAEAAAsAAAAAAAAAAAAAAAAALwEAAF9yZWxzLy5yZWxzUEsBAi0A&#10;FAAGAAgAAAAhAPFnrJeQAgAALgUAAA4AAAAAAAAAAAAAAAAALgIAAGRycy9lMm9Eb2MueG1sUEsB&#10;Ai0AFAAGAAgAAAAhAHzI2PPeAAAACQEAAA8AAAAAAAAAAAAAAAAA6gQAAGRycy9kb3ducmV2Lnht&#10;bFBLBQYAAAAABAAEAPMAAAD1BQAAAAA=&#10;" adj="10800" fillcolor="#519680" strokecolor="#595959" strokeweight="2pt"/>
            </w:pict>
          </mc:Fallback>
        </mc:AlternateContent>
      </w:r>
    </w:p>
    <w:p w14:paraId="480C621E" w14:textId="77777777" w:rsidR="00364534" w:rsidRPr="00364534" w:rsidRDefault="00364534" w:rsidP="00364534">
      <w:pPr>
        <w:spacing w:after="0" w:line="240" w:lineRule="auto"/>
        <w:jc w:val="center"/>
      </w:pPr>
    </w:p>
    <w:p w14:paraId="1E1CE4CE" w14:textId="77777777" w:rsidR="00364534" w:rsidRPr="00364534" w:rsidRDefault="00364534" w:rsidP="00364534">
      <w:pPr>
        <w:spacing w:after="0" w:line="240" w:lineRule="auto"/>
        <w:jc w:val="center"/>
      </w:pPr>
    </w:p>
    <w:p w14:paraId="55826663" w14:textId="77777777" w:rsidR="00364534" w:rsidRPr="00364534" w:rsidRDefault="00364534" w:rsidP="00364534">
      <w:pPr>
        <w:spacing w:after="0" w:line="240" w:lineRule="auto"/>
        <w:jc w:val="center"/>
      </w:pPr>
      <w:r w:rsidRPr="00364534">
        <w:t>Advise patient that they should see their GP or asthma nurse for a review of their inhalers. Seek verbal consent to refer patient to their GP or asthma nurse.</w:t>
      </w:r>
    </w:p>
    <w:p w14:paraId="069EBC9C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C27A4F" wp14:editId="15DB1247">
                <wp:simplePos x="0" y="0"/>
                <wp:positionH relativeFrom="column">
                  <wp:posOffset>2562225</wp:posOffset>
                </wp:positionH>
                <wp:positionV relativeFrom="paragraph">
                  <wp:posOffset>99060</wp:posOffset>
                </wp:positionV>
                <wp:extent cx="695325" cy="314325"/>
                <wp:effectExtent l="38100" t="0" r="9525" b="47625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257A7D" id="Arrow: Down 30" o:spid="_x0000_s1026" type="#_x0000_t67" style="position:absolute;margin-left:201.75pt;margin-top:7.8pt;width:54.75pt;height:24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ydjgIAAC4FAAAOAAAAZHJzL2Uyb0RvYy54bWysVMlu2zAQvRfoPxC8N/LexIgcGDFSFEiT&#10;AEmQM01RlgCKw5K0Zffr+0jJztKeiupAzcZZ3szw8mrfaLZTztdkcj48G3CmjKSiNpucPz/dfDnn&#10;zAdhCqHJqJwflOdXi8+fLls7VyOqSBfKMTgxft7anFch2HmWeVmpRvgzsspAWZJrRADrNlnhRAvv&#10;jc5Gg8Esa8kV1pFU3kO66pR8kfyXpZLhviy9CkznHLmFdLp0ruOZLS7FfOOErWrZpyH+IYtG1AZB&#10;T65WIgi2dfUfrppaOvJUhjNJTUZlWUuVakA1w8GHah4rYVWqBeB4e4LJ/z+38m734Fhd5HwMeIxo&#10;0KOlc9TO2YpawyAFRK31c1g+2gfXcx5krHdfuib+UQnbJ1gPJ1jVPjAJ4exiOh5NOZNQjYeTSMNL&#10;9nrZOh++KWpYJHJeIHDKISEqdrc+dPZHuxjQk66Lm1rrxLjN+lo7thNo83R4MTtPaSPEOzNtWJvz&#10;0XQyQK1SYNxKLQLIxgIAbzacCb3BHMvgUux3t/3Bn2JgApHlEyrkTAsfoEDZ6UsX9bb5QUWXz2wK&#10;eTdoEGMcO/H4KI5ZJtcJk3chY8Er4avuRlL10GkT61Zpwnt8YpO6tkRqTcUBnXXUjby38qaGt1sk&#10;+yAcZhwQYG/DPY5SE3ChnuKsIvfrb/Joj9GDlrMWOwPMfm6FU8Dgu8FQXgwnk7hkiZlMv47AuLea&#10;9VuN2TbXhH4N8UJYmchoH/SRLB01L1jvZYwKlTASsbvu9Mx16HYZD4RUy2Uyw2JZEW7No5XRecQp&#10;4vi0fxHO9iMW0Lk7Ou6XmH8Yss423jS03AYq6zSBr7iiVZHBUqam9Q9I3Pq3fLJ6feYWvwEAAP//&#10;AwBQSwMEFAAGAAgAAAAhAEKMDBzeAAAACQEAAA8AAABkcnMvZG93bnJldi54bWxMj0FOwzAQRfdI&#10;3MEaJDaI2iE4qtI4FQKBaFe0cAAnniYRsR3Zbhtuz7Ciy9F/+vN+tZ7tyE4Y4uCdgmwhgKFrvRlc&#10;p+Dr8/V+CSwm7YwevUMFPxhhXV9fVbo0/ux2eNqnjlGJi6VW0Kc0lZzHtker48JP6Cg7+GB1ojN0&#10;3AR9pnI78gchCm714OhDryd87rH93h+tAvGx3OSbN2x22UuTwt37VsZ5q9Ttzfy0ApZwTv8w/OmT&#10;OtTk1PijM5GNCh5FLgmlQBbACJBZTuMaBYXMgNcVv1xQ/wIAAP//AwBQSwECLQAUAAYACAAAACEA&#10;toM4kv4AAADhAQAAEwAAAAAAAAAAAAAAAAAAAAAAW0NvbnRlbnRfVHlwZXNdLnhtbFBLAQItABQA&#10;BgAIAAAAIQA4/SH/1gAAAJQBAAALAAAAAAAAAAAAAAAAAC8BAABfcmVscy8ucmVsc1BLAQItABQA&#10;BgAIAAAAIQAzCIydjgIAAC4FAAAOAAAAAAAAAAAAAAAAAC4CAABkcnMvZTJvRG9jLnhtbFBLAQIt&#10;ABQABgAIAAAAIQBCjAwc3gAAAAkBAAAPAAAAAAAAAAAAAAAAAOgEAABkcnMvZG93bnJldi54bWxQ&#10;SwUGAAAAAAQABADzAAAA8wUAAAAA&#10;" adj="10800" fillcolor="#519680" strokecolor="#595959" strokeweight="2pt"/>
            </w:pict>
          </mc:Fallback>
        </mc:AlternateContent>
      </w:r>
    </w:p>
    <w:p w14:paraId="12B65B95" w14:textId="77777777" w:rsidR="00364534" w:rsidRPr="00364534" w:rsidRDefault="00364534" w:rsidP="00364534">
      <w:pPr>
        <w:spacing w:after="0" w:line="240" w:lineRule="auto"/>
        <w:jc w:val="center"/>
      </w:pPr>
    </w:p>
    <w:p w14:paraId="78E40B5D" w14:textId="77777777" w:rsidR="00364534" w:rsidRPr="00364534" w:rsidRDefault="00364534" w:rsidP="00364534">
      <w:pPr>
        <w:spacing w:after="0" w:line="240" w:lineRule="auto"/>
        <w:jc w:val="center"/>
      </w:pPr>
    </w:p>
    <w:p w14:paraId="5F94DD61" w14:textId="77777777" w:rsidR="00364534" w:rsidRPr="00364534" w:rsidRDefault="00364534" w:rsidP="00364534">
      <w:pPr>
        <w:spacing w:after="0" w:line="240" w:lineRule="auto"/>
        <w:jc w:val="center"/>
      </w:pPr>
      <w:r w:rsidRPr="00364534">
        <w:t xml:space="preserve">If consent is obtained, </w:t>
      </w:r>
      <w:r w:rsidR="00810044">
        <w:t>send</w:t>
      </w:r>
      <w:r w:rsidRPr="00364534">
        <w:t xml:space="preserve"> a referral form to </w:t>
      </w:r>
      <w:r w:rsidR="00810044">
        <w:t xml:space="preserve">the </w:t>
      </w:r>
      <w:r w:rsidRPr="00364534">
        <w:t xml:space="preserve">GP </w:t>
      </w:r>
      <w:r w:rsidR="00810044">
        <w:t>practice</w:t>
      </w:r>
      <w:r w:rsidRPr="00364534">
        <w:t xml:space="preserve"> using the method </w:t>
      </w:r>
      <w:r w:rsidR="00810044">
        <w:t xml:space="preserve">previously </w:t>
      </w:r>
      <w:r w:rsidRPr="00364534">
        <w:t>agreed with the GP practice.</w:t>
      </w:r>
    </w:p>
    <w:p w14:paraId="6CFDAFF9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58DEA6" wp14:editId="3C624A44">
                <wp:simplePos x="0" y="0"/>
                <wp:positionH relativeFrom="margin">
                  <wp:posOffset>2560955</wp:posOffset>
                </wp:positionH>
                <wp:positionV relativeFrom="paragraph">
                  <wp:posOffset>131445</wp:posOffset>
                </wp:positionV>
                <wp:extent cx="695325" cy="314325"/>
                <wp:effectExtent l="38100" t="0" r="9525" b="47625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82F711" id="Arrow: Down 31" o:spid="_x0000_s1026" type="#_x0000_t67" style="position:absolute;margin-left:201.65pt;margin-top:10.35pt;width:54.75pt;height:24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dIjgIAAC4FAAAOAAAAZHJzL2Uyb0RvYy54bWysVMlu2zAQvRfoPxC8N/LexIgcGDFSFEiT&#10;AEmQM01RlgCKw5K0Zffr+0jJztKeivpAcxbO8uaNLq/2jWY75XxNJufDswFnykgqarPJ+fPTzZdz&#10;znwQphCajMr5QXl+tfj86bK1czWiinShHEMQ4+etzXkVgp1nmZeVaoQ/I6sMjCW5RgSIbpMVTrSI&#10;3uhsNBjMspZcYR1J5T20q87IFyl+WSoZ7svSq8B0zlFbSKdL5zqe2eJSzDdO2KqWfRniH6poRG2Q&#10;9BRqJYJgW1f/EaqppSNPZTiT1GRUlrVUqQd0Mxx86OaxElalXgCOtyeY/P8LK+92D47VRc7HQ86M&#10;aDCjpXPUztmKWsOgBUSt9XN4PtoH10se19jvvnRN/EcnbJ9gPZxgVfvAJJSzi+l4NOVMwjQeTuId&#10;UbLXx9b58E1Rw+Il5wUSpxoSomJ360Pnf/SLCT3puriptU6C26yvtWM7gTFPhxez8zRZpHjnpg1r&#10;cz6aTgagghSgW6lFwLWxAMCbDWdCb8BjGVzK/e61P/hTDjAQVT6hQ8608AEGtJ1+6aHeNj+o6OqZ&#10;TaHviAY16Nipx0d1rDKFTpi8SxkbXglfdS+SqYdOm9i3Sgzv8YlD6sYSb2sqDpiso47y3sqbGtFu&#10;UeyDcOA4IMDehnscpSbgQv2Ns4rcr7/poz+oBytnLXYGmP3cCqeAwXcDUl4MJ5O4ZEmYTL+OILi3&#10;lvVbi9k214R5gXeoLl2jf9DHa+moecF6L2NWmISRyN1NpxeuQ7fL+EBItVwmNyyWFeHWPFoZg0ec&#10;Io5P+xfhbE+xgMnd0XG/xPwDyTrf+NLQchuorBMDX3HFqKKApUxD6z8gcevfysnr9TO3+A0AAP//&#10;AwBQSwMEFAAGAAgAAAAhAON29gLfAAAACQEAAA8AAABkcnMvZG93bnJldi54bWxMj8tOwzAQRfdI&#10;/IM1SGwQtZNQWoVMKgQC0a7o4wOceEgi4nEUu234e8yqLEdzdO+5xWqyvTjR6DvHCMlMgSCunem4&#10;QTjs3+6XIHzQbHTvmBB+yMOqvL4qdG7cmbd02oVGxBD2uUZoQxhyKX3dktV+5gbi+Ptyo9UhnmMj&#10;zajPMdz2MlXqUVrdcWxo9UAvLdXfu6NFUJ/LdbZ+p2qbvFZhvPvYzP20Qby9mZ6fQASawgWGP/2o&#10;DmV0qtyRjRc9woPKsogipGoBIgLzJI1bKoSFSkGWhfy/oPwFAAD//wMAUEsBAi0AFAAGAAgAAAAh&#10;ALaDOJL+AAAA4QEAABMAAAAAAAAAAAAAAAAAAAAAAFtDb250ZW50X1R5cGVzXS54bWxQSwECLQAU&#10;AAYACAAAACEAOP0h/9YAAACUAQAACwAAAAAAAAAAAAAAAAAvAQAAX3JlbHMvLnJlbHNQSwECLQAU&#10;AAYACAAAACEASJhHSI4CAAAuBQAADgAAAAAAAAAAAAAAAAAuAgAAZHJzL2Uyb0RvYy54bWxQSwEC&#10;LQAUAAYACAAAACEA43b2At8AAAAJAQAADwAAAAAAAAAAAAAAAADoBAAAZHJzL2Rvd25yZXYueG1s&#10;UEsFBgAAAAAEAAQA8wAAAPQFAAAAAA==&#10;" adj="10800" fillcolor="#519680" strokecolor="#595959" strokeweight="2pt">
                <w10:wrap anchorx="margin"/>
              </v:shape>
            </w:pict>
          </mc:Fallback>
        </mc:AlternateContent>
      </w:r>
    </w:p>
    <w:p w14:paraId="5B54C636" w14:textId="77777777" w:rsidR="00364534" w:rsidRPr="00364534" w:rsidRDefault="00364534" w:rsidP="00364534">
      <w:pPr>
        <w:spacing w:after="0" w:line="240" w:lineRule="auto"/>
        <w:jc w:val="center"/>
      </w:pPr>
    </w:p>
    <w:p w14:paraId="5E44EF0A" w14:textId="77777777" w:rsidR="00364534" w:rsidRPr="00364534" w:rsidRDefault="00364534" w:rsidP="00364534">
      <w:pPr>
        <w:spacing w:after="0" w:line="240" w:lineRule="auto"/>
        <w:jc w:val="center"/>
      </w:pPr>
    </w:p>
    <w:p w14:paraId="15934247" w14:textId="77777777" w:rsidR="00264427" w:rsidRDefault="00364534" w:rsidP="0063522D">
      <w:pPr>
        <w:spacing w:after="0" w:line="240" w:lineRule="auto"/>
        <w:jc w:val="center"/>
      </w:pPr>
      <w:r w:rsidRPr="00364534">
        <w:t>Complete the data collection form and make a record on the Patient’s PMR detailing the referral.</w:t>
      </w:r>
    </w:p>
    <w:sectPr w:rsidR="00264427" w:rsidSect="00364534">
      <w:headerReference w:type="default" r:id="rId10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1832E" w14:textId="77777777" w:rsidR="005D1CEC" w:rsidRDefault="005D1CEC" w:rsidP="0063522D">
      <w:pPr>
        <w:spacing w:after="0" w:line="240" w:lineRule="auto"/>
      </w:pPr>
      <w:r>
        <w:separator/>
      </w:r>
    </w:p>
  </w:endnote>
  <w:endnote w:type="continuationSeparator" w:id="0">
    <w:p w14:paraId="3BC25D45" w14:textId="77777777" w:rsidR="005D1CEC" w:rsidRDefault="005D1CEC" w:rsidP="0063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0E407" w14:textId="77777777" w:rsidR="005D1CEC" w:rsidRDefault="005D1CEC" w:rsidP="0063522D">
      <w:pPr>
        <w:spacing w:after="0" w:line="240" w:lineRule="auto"/>
      </w:pPr>
      <w:r>
        <w:separator/>
      </w:r>
    </w:p>
  </w:footnote>
  <w:footnote w:type="continuationSeparator" w:id="0">
    <w:p w14:paraId="46B8B12A" w14:textId="77777777" w:rsidR="005D1CEC" w:rsidRDefault="005D1CEC" w:rsidP="0063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E02DE" w14:textId="77777777" w:rsidR="0063522D" w:rsidRDefault="0063522D">
    <w:pPr>
      <w:pStyle w:val="Header"/>
    </w:pPr>
    <w:r w:rsidRPr="0063522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BC25666" wp14:editId="597962FE">
          <wp:simplePos x="0" y="0"/>
          <wp:positionH relativeFrom="column">
            <wp:posOffset>-485775</wp:posOffset>
          </wp:positionH>
          <wp:positionV relativeFrom="paragraph">
            <wp:posOffset>-200660</wp:posOffset>
          </wp:positionV>
          <wp:extent cx="1124585" cy="810260"/>
          <wp:effectExtent l="0" t="0" r="0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1124585" cy="810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522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639469E" wp14:editId="5E56CDC0">
          <wp:simplePos x="0" y="0"/>
          <wp:positionH relativeFrom="column">
            <wp:posOffset>572770</wp:posOffset>
          </wp:positionH>
          <wp:positionV relativeFrom="paragraph">
            <wp:posOffset>-150495</wp:posOffset>
          </wp:positionV>
          <wp:extent cx="1283970" cy="758190"/>
          <wp:effectExtent l="0" t="0" r="0" b="381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1283970" cy="758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34"/>
    <w:rsid w:val="00364534"/>
    <w:rsid w:val="00447816"/>
    <w:rsid w:val="005D1CEC"/>
    <w:rsid w:val="0063522D"/>
    <w:rsid w:val="00802E1A"/>
    <w:rsid w:val="00810044"/>
    <w:rsid w:val="00812B3E"/>
    <w:rsid w:val="00C65734"/>
    <w:rsid w:val="00C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F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22D"/>
  </w:style>
  <w:style w:type="paragraph" w:styleId="Footer">
    <w:name w:val="footer"/>
    <w:basedOn w:val="Normal"/>
    <w:link w:val="FooterChar"/>
    <w:uiPriority w:val="99"/>
    <w:unhideWhenUsed/>
    <w:rsid w:val="00635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22D"/>
  </w:style>
  <w:style w:type="paragraph" w:styleId="BalloonText">
    <w:name w:val="Balloon Text"/>
    <w:basedOn w:val="Normal"/>
    <w:link w:val="BalloonTextChar"/>
    <w:uiPriority w:val="99"/>
    <w:semiHidden/>
    <w:unhideWhenUsed/>
    <w:rsid w:val="0063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22D"/>
  </w:style>
  <w:style w:type="paragraph" w:styleId="Footer">
    <w:name w:val="footer"/>
    <w:basedOn w:val="Normal"/>
    <w:link w:val="FooterChar"/>
    <w:uiPriority w:val="99"/>
    <w:unhideWhenUsed/>
    <w:rsid w:val="00635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22D"/>
  </w:style>
  <w:style w:type="paragraph" w:styleId="BalloonText">
    <w:name w:val="Balloon Text"/>
    <w:basedOn w:val="Normal"/>
    <w:link w:val="BalloonTextChar"/>
    <w:uiPriority w:val="99"/>
    <w:semiHidden/>
    <w:unhideWhenUsed/>
    <w:rsid w:val="0063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7b17ffe083a0a7f1a58cdc2a46152298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5faea4044ff68abd60c4d5b3571b7524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2FA0C-D5AE-409E-AADA-AB91F4AB0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4CC8A-908E-4D9C-A29C-F4EE5FA688C9}">
  <ds:schemaRefs>
    <ds:schemaRef ds:uri="http://purl.org/dc/elements/1.1/"/>
    <ds:schemaRef ds:uri="http://schemas.microsoft.com/office/2006/metadata/properties"/>
    <ds:schemaRef ds:uri="1c7d3551-5694-4f12-b35a-d9a7a462ea4b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4546B4-15CF-4B94-8F8F-2A11B2CBA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Taylor</dc:creator>
  <cp:lastModifiedBy>Jack</cp:lastModifiedBy>
  <cp:revision>2</cp:revision>
  <cp:lastPrinted>2016-11-22T13:32:00Z</cp:lastPrinted>
  <dcterms:created xsi:type="dcterms:W3CDTF">2016-11-25T08:36:00Z</dcterms:created>
  <dcterms:modified xsi:type="dcterms:W3CDTF">2016-11-25T08:36:00Z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